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5852C" w14:textId="79E9514C" w:rsidR="00072320" w:rsidRPr="00422213" w:rsidRDefault="0057636D">
      <w:pPr>
        <w:rPr>
          <w:rFonts w:ascii="Work Sans" w:hAnsi="Work Sans"/>
          <w:sz w:val="22"/>
          <w:szCs w:val="22"/>
        </w:rPr>
      </w:pPr>
      <w:r w:rsidRPr="00422213">
        <w:rPr>
          <w:rFonts w:ascii="Work Sans" w:hAnsi="Work Sans"/>
          <w:noProof/>
          <w:sz w:val="22"/>
          <w:szCs w:val="22"/>
        </w:rPr>
        <w:drawing>
          <wp:inline distT="0" distB="0" distL="0" distR="0" wp14:anchorId="2CAAD641" wp14:editId="28F49856">
            <wp:extent cx="1885950" cy="671973"/>
            <wp:effectExtent l="0" t="0" r="0" b="0"/>
            <wp:docPr id="52092758" name="Picture 1">
              <a:extLst xmlns:a="http://schemas.openxmlformats.org/drawingml/2006/main">
                <a:ext uri="{FF2B5EF4-FFF2-40B4-BE49-F238E27FC236}">
                  <a16:creationId xmlns:a16="http://schemas.microsoft.com/office/drawing/2014/main" id="{E0AC25D7-09C2-407D-ACD3-9F59EDFA61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171" cy="678821"/>
                    </a:xfrm>
                    <a:prstGeom prst="rect">
                      <a:avLst/>
                    </a:prstGeom>
                    <a:noFill/>
                    <a:ln>
                      <a:noFill/>
                    </a:ln>
                  </pic:spPr>
                </pic:pic>
              </a:graphicData>
            </a:graphic>
          </wp:inline>
        </w:drawing>
      </w:r>
      <w:r w:rsidR="00E16F11">
        <w:rPr>
          <w:rFonts w:ascii="Work Sans" w:hAnsi="Work Sans"/>
          <w:sz w:val="22"/>
          <w:szCs w:val="22"/>
        </w:rPr>
        <w:t xml:space="preserve"> </w:t>
      </w:r>
      <w:r w:rsidR="00E16F11">
        <w:rPr>
          <w:rFonts w:ascii="Work Sans" w:hAnsi="Work Sans"/>
          <w:sz w:val="22"/>
          <w:szCs w:val="22"/>
        </w:rPr>
        <w:tab/>
      </w:r>
      <w:r w:rsidR="00E16F11">
        <w:rPr>
          <w:rFonts w:ascii="Work Sans" w:hAnsi="Work Sans"/>
          <w:sz w:val="22"/>
          <w:szCs w:val="22"/>
        </w:rPr>
        <w:tab/>
      </w:r>
      <w:r w:rsidR="00E16F11">
        <w:rPr>
          <w:rFonts w:ascii="Work Sans" w:hAnsi="Work Sans"/>
          <w:sz w:val="22"/>
          <w:szCs w:val="22"/>
        </w:rPr>
        <w:tab/>
      </w:r>
      <w:r w:rsidR="00E16F11">
        <w:rPr>
          <w:rFonts w:ascii="Work Sans" w:hAnsi="Work Sans"/>
          <w:sz w:val="22"/>
          <w:szCs w:val="22"/>
        </w:rPr>
        <w:tab/>
      </w:r>
      <w:r w:rsidR="00E16F11">
        <w:rPr>
          <w:rFonts w:ascii="Work Sans" w:hAnsi="Work Sans"/>
          <w:sz w:val="22"/>
          <w:szCs w:val="22"/>
        </w:rPr>
        <w:tab/>
      </w:r>
      <w:r w:rsidR="00E16F11">
        <w:rPr>
          <w:rFonts w:ascii="Work Sans" w:hAnsi="Work Sans"/>
          <w:sz w:val="22"/>
          <w:szCs w:val="22"/>
        </w:rPr>
        <w:tab/>
      </w:r>
      <w:r w:rsidR="00E16F11">
        <w:rPr>
          <w:rFonts w:ascii="Work Sans" w:hAnsi="Work Sans"/>
          <w:noProof/>
          <w:sz w:val="22"/>
          <w:szCs w:val="22"/>
        </w:rPr>
        <w:drawing>
          <wp:inline distT="0" distB="0" distL="0" distR="0" wp14:anchorId="128D157E" wp14:editId="5B3D4C6E">
            <wp:extent cx="1103630" cy="853440"/>
            <wp:effectExtent l="0" t="0" r="1270" b="3810"/>
            <wp:docPr id="1326034902" name="Picture 1">
              <a:extLst xmlns:a="http://schemas.openxmlformats.org/drawingml/2006/main">
                <a:ext uri="{FF2B5EF4-FFF2-40B4-BE49-F238E27FC236}">
                  <a16:creationId xmlns:a16="http://schemas.microsoft.com/office/drawing/2014/main" id="{C38C9E32-6D3F-43F7-9593-CC404B3E6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3630" cy="853440"/>
                    </a:xfrm>
                    <a:prstGeom prst="rect">
                      <a:avLst/>
                    </a:prstGeom>
                    <a:noFill/>
                  </pic:spPr>
                </pic:pic>
              </a:graphicData>
            </a:graphic>
          </wp:inline>
        </w:drawing>
      </w:r>
    </w:p>
    <w:p w14:paraId="7E07E43C" w14:textId="77777777" w:rsidR="00AC2190" w:rsidRPr="00CC7B80" w:rsidRDefault="00AC2190" w:rsidP="00AC2190">
      <w:pPr>
        <w:spacing w:line="256" w:lineRule="auto"/>
        <w:jc w:val="center"/>
        <w:rPr>
          <w:rFonts w:ascii="Work Sans" w:eastAsia="Aptos" w:hAnsi="Work Sans" w:cs="Times New Roman"/>
          <w:b/>
          <w:bCs/>
          <w:sz w:val="28"/>
          <w:szCs w:val="28"/>
        </w:rPr>
      </w:pPr>
      <w:r w:rsidRPr="00CC7B80">
        <w:rPr>
          <w:rFonts w:ascii="Work Sans" w:eastAsia="Aptos" w:hAnsi="Work Sans" w:cs="Times New Roman"/>
          <w:b/>
          <w:bCs/>
          <w:sz w:val="28"/>
          <w:szCs w:val="28"/>
        </w:rPr>
        <w:t>Limerick City Partnership</w:t>
      </w:r>
    </w:p>
    <w:p w14:paraId="0FCBC2B8" w14:textId="29F8C881" w:rsidR="00AC2190" w:rsidRPr="00CC7B80" w:rsidRDefault="00AC2190" w:rsidP="00AC2190">
      <w:pPr>
        <w:spacing w:line="256" w:lineRule="auto"/>
        <w:jc w:val="center"/>
        <w:rPr>
          <w:rFonts w:ascii="Work Sans" w:eastAsia="Aptos" w:hAnsi="Work Sans" w:cs="Times New Roman"/>
          <w:b/>
          <w:color w:val="215E99" w:themeColor="text2" w:themeTint="BF"/>
          <w:sz w:val="28"/>
          <w:szCs w:val="28"/>
        </w:rPr>
      </w:pPr>
      <w:r w:rsidRPr="00CC7B80">
        <w:rPr>
          <w:rFonts w:ascii="Work Sans" w:eastAsia="Aptos" w:hAnsi="Work Sans" w:cs="Times New Roman"/>
          <w:b/>
          <w:color w:val="215E99" w:themeColor="text2" w:themeTint="BF"/>
          <w:sz w:val="28"/>
          <w:szCs w:val="28"/>
        </w:rPr>
        <w:t xml:space="preserve">Job </w:t>
      </w:r>
      <w:r w:rsidR="00CC7B80">
        <w:rPr>
          <w:rFonts w:ascii="Work Sans" w:eastAsia="Aptos" w:hAnsi="Work Sans" w:cs="Times New Roman"/>
          <w:b/>
          <w:color w:val="215E99" w:themeColor="text2" w:themeTint="BF"/>
          <w:sz w:val="28"/>
          <w:szCs w:val="28"/>
        </w:rPr>
        <w:t>D</w:t>
      </w:r>
      <w:r w:rsidRPr="00CC7B80">
        <w:rPr>
          <w:rFonts w:ascii="Work Sans" w:eastAsia="Aptos" w:hAnsi="Work Sans" w:cs="Times New Roman"/>
          <w:b/>
          <w:color w:val="215E99" w:themeColor="text2" w:themeTint="BF"/>
          <w:sz w:val="28"/>
          <w:szCs w:val="28"/>
        </w:rPr>
        <w:t>escription</w:t>
      </w:r>
    </w:p>
    <w:p w14:paraId="1AADC7FF" w14:textId="71C0ACF6" w:rsidR="007466D0" w:rsidRPr="00CC7B80" w:rsidRDefault="0059679F" w:rsidP="00AC2190">
      <w:pPr>
        <w:spacing w:line="256" w:lineRule="auto"/>
        <w:jc w:val="center"/>
        <w:rPr>
          <w:rFonts w:ascii="Work Sans" w:eastAsia="Aptos" w:hAnsi="Work Sans" w:cs="Times New Roman"/>
          <w:b/>
          <w:color w:val="E97132" w:themeColor="accent2"/>
          <w:sz w:val="32"/>
          <w:szCs w:val="32"/>
        </w:rPr>
      </w:pPr>
      <w:r w:rsidRPr="00CC7B80">
        <w:rPr>
          <w:rFonts w:ascii="Work Sans" w:eastAsia="Aptos" w:hAnsi="Work Sans" w:cs="Times New Roman"/>
          <w:b/>
          <w:color w:val="E97132" w:themeColor="accent2"/>
          <w:sz w:val="32"/>
          <w:szCs w:val="32"/>
        </w:rPr>
        <w:t>Programme</w:t>
      </w:r>
      <w:r w:rsidR="00C76BFD" w:rsidRPr="00CC7B80">
        <w:rPr>
          <w:rFonts w:ascii="Work Sans" w:eastAsia="Aptos" w:hAnsi="Work Sans" w:cs="Times New Roman"/>
          <w:b/>
          <w:color w:val="E97132" w:themeColor="accent2"/>
          <w:sz w:val="32"/>
          <w:szCs w:val="32"/>
        </w:rPr>
        <w:t xml:space="preserve"> Manager</w:t>
      </w:r>
      <w:r w:rsidRPr="00CC7B80">
        <w:rPr>
          <w:rFonts w:ascii="Work Sans" w:eastAsia="Aptos" w:hAnsi="Work Sans" w:cs="Times New Roman"/>
          <w:b/>
          <w:color w:val="E97132" w:themeColor="accent2"/>
          <w:sz w:val="32"/>
          <w:szCs w:val="32"/>
        </w:rPr>
        <w:t>, ABC Start Right Limerick</w:t>
      </w:r>
    </w:p>
    <w:p w14:paraId="2C19CA55" w14:textId="77777777" w:rsidR="00C76BFD" w:rsidRPr="0079196A" w:rsidRDefault="00C76BFD" w:rsidP="00AC2190">
      <w:pPr>
        <w:spacing w:line="256" w:lineRule="auto"/>
        <w:jc w:val="center"/>
        <w:rPr>
          <w:rFonts w:ascii="Work Sans" w:eastAsia="Aptos" w:hAnsi="Work Sans" w:cs="Times New Roman"/>
          <w:b/>
          <w:color w:val="215E99" w:themeColor="text2" w:themeTint="BF"/>
          <w:sz w:val="22"/>
          <w:szCs w:val="22"/>
        </w:rPr>
      </w:pPr>
    </w:p>
    <w:p w14:paraId="13AD3D29" w14:textId="3636CA6B" w:rsidR="004D2970" w:rsidRPr="00422213" w:rsidRDefault="001960FD" w:rsidP="00046451">
      <w:pPr>
        <w:jc w:val="both"/>
        <w:rPr>
          <w:rFonts w:ascii="Work Sans" w:hAnsi="Work Sans"/>
          <w:sz w:val="22"/>
          <w:szCs w:val="22"/>
        </w:rPr>
      </w:pPr>
      <w:r w:rsidRPr="00422213">
        <w:rPr>
          <w:rFonts w:ascii="Work Sans" w:hAnsi="Work Sans"/>
          <w:b/>
          <w:bCs/>
          <w:sz w:val="22"/>
          <w:szCs w:val="22"/>
        </w:rPr>
        <w:t>About us:</w:t>
      </w:r>
      <w:r w:rsidRPr="00422213">
        <w:rPr>
          <w:rFonts w:ascii="Work Sans" w:hAnsi="Work Sans"/>
          <w:sz w:val="22"/>
          <w:szCs w:val="22"/>
        </w:rPr>
        <w:t xml:space="preserve"> </w:t>
      </w:r>
      <w:r w:rsidR="004D2970" w:rsidRPr="00422213">
        <w:rPr>
          <w:rFonts w:ascii="Work Sans" w:hAnsi="Work Sans"/>
          <w:sz w:val="22"/>
          <w:szCs w:val="22"/>
        </w:rPr>
        <w:t>At Limerick City Partnership (formerly PAUL Partnership, Limerick CLG), we are dedicated to fostering social inclusion and empowering communities that have historically been left behind. As a dynamic and innovative organisation, we collaborate with communities, state agencies, social partners, and voluntary groups to create meaningful, lasting change in Limerick City. We believe in the power of diversity and are committed to creating an inclusive workplace where everyone can thrive.</w:t>
      </w:r>
    </w:p>
    <w:p w14:paraId="75061B51" w14:textId="77777777" w:rsidR="000043E2" w:rsidRDefault="00A66E82" w:rsidP="00BB75E2">
      <w:pPr>
        <w:jc w:val="both"/>
        <w:rPr>
          <w:rFonts w:ascii="Work Sans" w:eastAsia="Times New Roman" w:hAnsi="Work Sans" w:cs="Times New Roman"/>
          <w:color w:val="000000"/>
          <w:sz w:val="22"/>
          <w:szCs w:val="22"/>
          <w:lang w:eastAsia="en-GB"/>
        </w:rPr>
      </w:pPr>
      <w:r>
        <w:rPr>
          <w:rFonts w:ascii="Work Sans" w:eastAsia="Times New Roman" w:hAnsi="Work Sans" w:cs="Times New Roman"/>
          <w:color w:val="000000"/>
          <w:sz w:val="22"/>
          <w:szCs w:val="22"/>
          <w:lang w:eastAsia="en-GB"/>
        </w:rPr>
        <w:t xml:space="preserve">Limerick City Partnership manages </w:t>
      </w:r>
      <w:r w:rsidR="00BB75E2" w:rsidRPr="0079196A">
        <w:rPr>
          <w:rFonts w:ascii="Work Sans" w:eastAsia="Times New Roman" w:hAnsi="Work Sans" w:cs="Times New Roman"/>
          <w:color w:val="000000"/>
          <w:sz w:val="22"/>
          <w:szCs w:val="22"/>
          <w:lang w:eastAsia="en-GB"/>
        </w:rPr>
        <w:t>ABC Start Right Limerick</w:t>
      </w:r>
      <w:r>
        <w:rPr>
          <w:rFonts w:ascii="Work Sans" w:eastAsia="Times New Roman" w:hAnsi="Work Sans" w:cs="Times New Roman"/>
          <w:color w:val="000000"/>
          <w:sz w:val="22"/>
          <w:szCs w:val="22"/>
          <w:lang w:eastAsia="en-GB"/>
        </w:rPr>
        <w:t xml:space="preserve">, </w:t>
      </w:r>
      <w:r w:rsidR="00BB75E2" w:rsidRPr="0079196A">
        <w:rPr>
          <w:rFonts w:ascii="Work Sans" w:eastAsia="Times New Roman" w:hAnsi="Work Sans" w:cs="Times New Roman"/>
          <w:color w:val="000000"/>
          <w:sz w:val="22"/>
          <w:szCs w:val="22"/>
          <w:lang w:eastAsia="en-GB"/>
        </w:rPr>
        <w:t>an early intervention and prevention initiative dedicated to improving outcomes for children aged 0–6 in Limerick City. ABC seeks to enhance children’s development and wellbeing, strengthen parental competence and confidence, and address educational disadvantage through evidence-informed approaches. Working collaboratively with a wide range of services and agencies, ABC promotes integrated and coordinated supports to ensure that children and families have access to high-quality, integrated services.</w:t>
      </w:r>
      <w:r w:rsidR="001F39EC">
        <w:rPr>
          <w:rFonts w:ascii="Work Sans" w:eastAsia="Times New Roman" w:hAnsi="Work Sans" w:cs="Times New Roman"/>
          <w:color w:val="000000"/>
          <w:sz w:val="22"/>
          <w:szCs w:val="22"/>
          <w:lang w:eastAsia="en-GB"/>
        </w:rPr>
        <w:t xml:space="preserve"> </w:t>
      </w:r>
    </w:p>
    <w:p w14:paraId="608B0E66" w14:textId="70D9580D" w:rsidR="00A45C99" w:rsidRPr="000043E2" w:rsidRDefault="001F39EC" w:rsidP="00046451">
      <w:pPr>
        <w:jc w:val="both"/>
        <w:rPr>
          <w:rFonts w:ascii="Work Sans" w:hAnsi="Work Sans"/>
          <w:b/>
          <w:bCs/>
          <w:sz w:val="22"/>
          <w:szCs w:val="22"/>
        </w:rPr>
      </w:pPr>
      <w:r>
        <w:rPr>
          <w:rFonts w:ascii="Work Sans" w:eastAsia="Times New Roman" w:hAnsi="Work Sans" w:cs="Times New Roman"/>
          <w:color w:val="000000"/>
          <w:sz w:val="22"/>
          <w:szCs w:val="22"/>
          <w:lang w:eastAsia="en-GB"/>
        </w:rPr>
        <w:t>ABC Start Right is</w:t>
      </w:r>
      <w:r w:rsidR="004F670F">
        <w:rPr>
          <w:rFonts w:ascii="Work Sans" w:eastAsia="Times New Roman" w:hAnsi="Work Sans" w:cs="Times New Roman"/>
          <w:color w:val="000000"/>
          <w:sz w:val="22"/>
          <w:szCs w:val="22"/>
          <w:lang w:eastAsia="en-GB"/>
        </w:rPr>
        <w:t xml:space="preserve"> </w:t>
      </w:r>
      <w:r w:rsidR="00BC47DC">
        <w:rPr>
          <w:rFonts w:ascii="Work Sans" w:eastAsia="Times New Roman" w:hAnsi="Work Sans" w:cs="Times New Roman"/>
          <w:color w:val="000000"/>
          <w:sz w:val="22"/>
          <w:szCs w:val="22"/>
          <w:lang w:eastAsia="en-GB"/>
        </w:rPr>
        <w:t xml:space="preserve">funded by </w:t>
      </w:r>
      <w:proofErr w:type="spellStart"/>
      <w:r w:rsidR="00BC47DC">
        <w:rPr>
          <w:rFonts w:ascii="Work Sans" w:eastAsia="Times New Roman" w:hAnsi="Work Sans" w:cs="Times New Roman"/>
          <w:color w:val="000000"/>
          <w:sz w:val="22"/>
          <w:szCs w:val="22"/>
          <w:lang w:eastAsia="en-GB"/>
        </w:rPr>
        <w:t>Tusla</w:t>
      </w:r>
      <w:proofErr w:type="spellEnd"/>
      <w:r w:rsidR="00BC47DC">
        <w:rPr>
          <w:rFonts w:ascii="Work Sans" w:eastAsia="Times New Roman" w:hAnsi="Work Sans" w:cs="Times New Roman"/>
          <w:color w:val="000000"/>
          <w:sz w:val="22"/>
          <w:szCs w:val="22"/>
          <w:lang w:eastAsia="en-GB"/>
        </w:rPr>
        <w:t xml:space="preserve"> and part of the national Area-Based Childhood Programme.</w:t>
      </w:r>
    </w:p>
    <w:p w14:paraId="62869A27" w14:textId="7773EFA7" w:rsidR="00B17CF2" w:rsidRPr="00422213" w:rsidRDefault="00B17CF2" w:rsidP="00046451">
      <w:pPr>
        <w:jc w:val="both"/>
        <w:rPr>
          <w:rFonts w:ascii="Work Sans" w:hAnsi="Work Sans"/>
          <w:sz w:val="22"/>
          <w:szCs w:val="22"/>
        </w:rPr>
      </w:pPr>
      <w:r w:rsidRPr="00422213">
        <w:rPr>
          <w:rFonts w:ascii="Work Sans" w:hAnsi="Work Sans"/>
          <w:b/>
          <w:bCs/>
          <w:sz w:val="22"/>
          <w:szCs w:val="22"/>
        </w:rPr>
        <w:t>Title:</w:t>
      </w:r>
      <w:r w:rsidRPr="00422213">
        <w:rPr>
          <w:rFonts w:ascii="Work Sans" w:hAnsi="Work Sans"/>
          <w:sz w:val="22"/>
          <w:szCs w:val="22"/>
        </w:rPr>
        <w:tab/>
      </w:r>
      <w:r w:rsidRPr="00422213">
        <w:rPr>
          <w:rFonts w:ascii="Work Sans" w:hAnsi="Work Sans"/>
          <w:sz w:val="22"/>
          <w:szCs w:val="22"/>
        </w:rPr>
        <w:tab/>
      </w:r>
      <w:r w:rsidRPr="00422213">
        <w:rPr>
          <w:rFonts w:ascii="Work Sans" w:hAnsi="Work Sans"/>
          <w:sz w:val="22"/>
          <w:szCs w:val="22"/>
        </w:rPr>
        <w:tab/>
      </w:r>
      <w:r w:rsidR="0059679F" w:rsidRPr="00422213">
        <w:rPr>
          <w:rFonts w:ascii="Work Sans" w:hAnsi="Work Sans"/>
          <w:sz w:val="22"/>
          <w:szCs w:val="22"/>
        </w:rPr>
        <w:t>Programme Manager, ABC Start Right Limerick</w:t>
      </w:r>
    </w:p>
    <w:p w14:paraId="60D4AF9F" w14:textId="241A6F49" w:rsidR="00B17CF2" w:rsidRPr="00422213" w:rsidRDefault="00B17CF2" w:rsidP="00046451">
      <w:pPr>
        <w:jc w:val="both"/>
        <w:rPr>
          <w:rFonts w:ascii="Work Sans" w:hAnsi="Work Sans"/>
          <w:sz w:val="22"/>
          <w:szCs w:val="22"/>
        </w:rPr>
      </w:pPr>
      <w:r w:rsidRPr="00422213">
        <w:rPr>
          <w:rFonts w:ascii="Work Sans" w:hAnsi="Work Sans"/>
          <w:b/>
          <w:bCs/>
          <w:sz w:val="22"/>
          <w:szCs w:val="22"/>
        </w:rPr>
        <w:t>Reporting to:</w:t>
      </w:r>
      <w:r w:rsidRPr="00422213">
        <w:rPr>
          <w:rFonts w:ascii="Work Sans" w:hAnsi="Work Sans"/>
          <w:sz w:val="22"/>
          <w:szCs w:val="22"/>
        </w:rPr>
        <w:tab/>
      </w:r>
      <w:r w:rsidRPr="00422213">
        <w:rPr>
          <w:rFonts w:ascii="Work Sans" w:hAnsi="Work Sans"/>
          <w:sz w:val="22"/>
          <w:szCs w:val="22"/>
        </w:rPr>
        <w:tab/>
        <w:t>CEO, Limerick City Partnership</w:t>
      </w:r>
    </w:p>
    <w:p w14:paraId="698D43CF" w14:textId="1D0C7998" w:rsidR="001960FD" w:rsidRPr="000C39B1" w:rsidRDefault="00B17CF2" w:rsidP="000C39B1">
      <w:pPr>
        <w:ind w:left="2160" w:hanging="2160"/>
        <w:jc w:val="both"/>
        <w:rPr>
          <w:rFonts w:ascii="Work Sans" w:hAnsi="Work Sans"/>
          <w:b/>
          <w:bCs/>
          <w:sz w:val="22"/>
          <w:szCs w:val="22"/>
        </w:rPr>
      </w:pPr>
      <w:r w:rsidRPr="00422213">
        <w:rPr>
          <w:rFonts w:ascii="Work Sans" w:hAnsi="Work Sans"/>
          <w:b/>
          <w:bCs/>
          <w:sz w:val="22"/>
          <w:szCs w:val="22"/>
        </w:rPr>
        <w:t>Location:</w:t>
      </w:r>
      <w:r w:rsidRPr="00422213">
        <w:rPr>
          <w:rFonts w:ascii="Work Sans" w:hAnsi="Work Sans"/>
          <w:sz w:val="22"/>
          <w:szCs w:val="22"/>
        </w:rPr>
        <w:tab/>
        <w:t>Tait Business Centre, Dominic Street, Limerick</w:t>
      </w:r>
      <w:r w:rsidR="00683814" w:rsidRPr="00422213">
        <w:rPr>
          <w:rFonts w:ascii="Work Sans" w:hAnsi="Work Sans"/>
          <w:sz w:val="22"/>
          <w:szCs w:val="22"/>
        </w:rPr>
        <w:t>, with hybrid working options available following probation period</w:t>
      </w:r>
      <w:r w:rsidR="00B86481" w:rsidRPr="00422213">
        <w:rPr>
          <w:rFonts w:ascii="Work Sans" w:hAnsi="Work Sans"/>
          <w:sz w:val="22"/>
          <w:szCs w:val="22"/>
        </w:rPr>
        <w:t>.</w:t>
      </w:r>
    </w:p>
    <w:p w14:paraId="0CF58B7C" w14:textId="5A1382CF" w:rsidR="00B77149" w:rsidRPr="00BB75E2" w:rsidRDefault="003800C3" w:rsidP="00BB75E2">
      <w:pPr>
        <w:ind w:left="2160" w:hanging="2160"/>
        <w:jc w:val="both"/>
        <w:rPr>
          <w:rFonts w:ascii="Work Sans" w:eastAsia="Times New Roman" w:hAnsi="Work Sans" w:cs="Times New Roman"/>
          <w:color w:val="000000"/>
          <w:sz w:val="22"/>
          <w:szCs w:val="22"/>
          <w:lang w:eastAsia="en-GB"/>
        </w:rPr>
      </w:pPr>
      <w:r w:rsidRPr="00422213">
        <w:rPr>
          <w:rFonts w:ascii="Work Sans" w:hAnsi="Work Sans"/>
          <w:b/>
          <w:bCs/>
          <w:sz w:val="22"/>
          <w:szCs w:val="22"/>
        </w:rPr>
        <w:t>Role purpose:</w:t>
      </w:r>
      <w:r w:rsidR="00490EB3" w:rsidRPr="00422213">
        <w:rPr>
          <w:rFonts w:ascii="Work Sans" w:hAnsi="Work Sans"/>
          <w:b/>
          <w:bCs/>
          <w:sz w:val="22"/>
          <w:szCs w:val="22"/>
        </w:rPr>
        <w:t xml:space="preserve"> </w:t>
      </w:r>
      <w:r w:rsidR="00B77149" w:rsidRPr="00422213">
        <w:rPr>
          <w:rFonts w:ascii="Work Sans" w:hAnsi="Work Sans"/>
          <w:b/>
          <w:bCs/>
          <w:sz w:val="22"/>
          <w:szCs w:val="22"/>
        </w:rPr>
        <w:tab/>
      </w:r>
      <w:r w:rsidR="00205877" w:rsidRPr="0079196A">
        <w:rPr>
          <w:rFonts w:ascii="Work Sans" w:eastAsia="Times New Roman" w:hAnsi="Work Sans" w:cs="Times New Roman"/>
          <w:color w:val="000000"/>
          <w:sz w:val="22"/>
          <w:szCs w:val="22"/>
          <w:lang w:eastAsia="en-GB"/>
        </w:rPr>
        <w:t xml:space="preserve">To </w:t>
      </w:r>
      <w:r w:rsidR="00440227" w:rsidRPr="0079196A">
        <w:rPr>
          <w:rFonts w:ascii="Work Sans" w:eastAsia="Times New Roman" w:hAnsi="Work Sans" w:cs="Times New Roman"/>
          <w:color w:val="000000"/>
          <w:sz w:val="22"/>
          <w:szCs w:val="22"/>
          <w:lang w:eastAsia="en-GB"/>
        </w:rPr>
        <w:t xml:space="preserve">lead and </w:t>
      </w:r>
      <w:r w:rsidR="00205877" w:rsidRPr="0079196A">
        <w:rPr>
          <w:rFonts w:ascii="Work Sans" w:eastAsia="Times New Roman" w:hAnsi="Work Sans" w:cs="Times New Roman"/>
          <w:color w:val="000000"/>
          <w:sz w:val="22"/>
          <w:szCs w:val="22"/>
          <w:lang w:eastAsia="en-GB"/>
        </w:rPr>
        <w:t xml:space="preserve">manage the ABC </w:t>
      </w:r>
      <w:r w:rsidR="00440227" w:rsidRPr="0079196A">
        <w:rPr>
          <w:rFonts w:ascii="Work Sans" w:eastAsia="Times New Roman" w:hAnsi="Work Sans" w:cs="Times New Roman"/>
          <w:color w:val="000000"/>
          <w:sz w:val="22"/>
          <w:szCs w:val="22"/>
          <w:lang w:eastAsia="en-GB"/>
        </w:rPr>
        <w:t>Start</w:t>
      </w:r>
      <w:r w:rsidR="00205877" w:rsidRPr="0079196A">
        <w:rPr>
          <w:rFonts w:ascii="Work Sans" w:eastAsia="Times New Roman" w:hAnsi="Work Sans" w:cs="Times New Roman"/>
          <w:color w:val="000000"/>
          <w:sz w:val="22"/>
          <w:szCs w:val="22"/>
          <w:lang w:eastAsia="en-GB"/>
        </w:rPr>
        <w:t xml:space="preserve"> Right Limerick Programme in </w:t>
      </w:r>
      <w:r w:rsidR="00440227" w:rsidRPr="0079196A">
        <w:rPr>
          <w:rFonts w:ascii="Work Sans" w:eastAsia="Times New Roman" w:hAnsi="Work Sans" w:cs="Times New Roman"/>
          <w:color w:val="000000"/>
          <w:sz w:val="22"/>
          <w:szCs w:val="22"/>
          <w:lang w:eastAsia="en-GB"/>
        </w:rPr>
        <w:t xml:space="preserve">accordance with </w:t>
      </w:r>
      <w:r w:rsidR="00205877" w:rsidRPr="0079196A">
        <w:rPr>
          <w:rFonts w:ascii="Work Sans" w:eastAsia="Times New Roman" w:hAnsi="Work Sans" w:cs="Times New Roman"/>
          <w:color w:val="000000"/>
          <w:sz w:val="22"/>
          <w:szCs w:val="22"/>
          <w:lang w:eastAsia="en-GB"/>
        </w:rPr>
        <w:t xml:space="preserve">the </w:t>
      </w:r>
      <w:r w:rsidR="001B120A" w:rsidRPr="0079196A">
        <w:rPr>
          <w:rFonts w:ascii="Work Sans" w:eastAsia="Times New Roman" w:hAnsi="Work Sans" w:cs="Times New Roman"/>
          <w:color w:val="000000"/>
          <w:sz w:val="22"/>
          <w:szCs w:val="22"/>
          <w:lang w:eastAsia="en-GB"/>
        </w:rPr>
        <w:t>operational plan</w:t>
      </w:r>
      <w:r w:rsidR="00205877" w:rsidRPr="0079196A">
        <w:rPr>
          <w:rFonts w:ascii="Work Sans" w:eastAsia="Times New Roman" w:hAnsi="Work Sans" w:cs="Times New Roman"/>
          <w:color w:val="000000"/>
          <w:sz w:val="22"/>
          <w:szCs w:val="22"/>
          <w:lang w:eastAsia="en-GB"/>
        </w:rPr>
        <w:t xml:space="preserve"> agreed </w:t>
      </w:r>
      <w:r w:rsidR="00440227" w:rsidRPr="0079196A">
        <w:rPr>
          <w:rFonts w:ascii="Work Sans" w:eastAsia="Times New Roman" w:hAnsi="Work Sans" w:cs="Times New Roman"/>
          <w:color w:val="000000"/>
          <w:sz w:val="22"/>
          <w:szCs w:val="22"/>
          <w:lang w:eastAsia="en-GB"/>
        </w:rPr>
        <w:t>with</w:t>
      </w:r>
      <w:r w:rsidR="00205877" w:rsidRPr="0079196A">
        <w:rPr>
          <w:rFonts w:ascii="Work Sans" w:eastAsia="Times New Roman" w:hAnsi="Work Sans" w:cs="Times New Roman"/>
          <w:color w:val="000000"/>
          <w:sz w:val="22"/>
          <w:szCs w:val="22"/>
          <w:lang w:eastAsia="en-GB"/>
        </w:rPr>
        <w:t xml:space="preserve"> </w:t>
      </w:r>
      <w:proofErr w:type="spellStart"/>
      <w:r w:rsidR="00205877" w:rsidRPr="0079196A">
        <w:rPr>
          <w:rFonts w:ascii="Work Sans" w:eastAsia="Times New Roman" w:hAnsi="Work Sans" w:cs="Times New Roman"/>
          <w:color w:val="000000"/>
          <w:sz w:val="22"/>
          <w:szCs w:val="22"/>
          <w:lang w:eastAsia="en-GB"/>
        </w:rPr>
        <w:t>Tusla</w:t>
      </w:r>
      <w:proofErr w:type="spellEnd"/>
      <w:r w:rsidR="005C44DA" w:rsidRPr="0079196A">
        <w:rPr>
          <w:rFonts w:ascii="Work Sans" w:eastAsia="Times New Roman" w:hAnsi="Work Sans" w:cs="Times New Roman"/>
          <w:color w:val="000000"/>
          <w:sz w:val="22"/>
          <w:szCs w:val="22"/>
          <w:lang w:eastAsia="en-GB"/>
        </w:rPr>
        <w:t xml:space="preserve">. </w:t>
      </w:r>
    </w:p>
    <w:p w14:paraId="2741CF3C" w14:textId="16CF7011" w:rsidR="001960FD" w:rsidRPr="00422213" w:rsidRDefault="00292640" w:rsidP="00292640">
      <w:pPr>
        <w:rPr>
          <w:rFonts w:ascii="Work Sans" w:hAnsi="Work Sans"/>
          <w:b/>
          <w:bCs/>
          <w:sz w:val="22"/>
          <w:szCs w:val="22"/>
        </w:rPr>
      </w:pPr>
      <w:r w:rsidRPr="00422213">
        <w:rPr>
          <w:rFonts w:ascii="Work Sans" w:hAnsi="Work Sans"/>
          <w:sz w:val="22"/>
          <w:szCs w:val="22"/>
        </w:rPr>
        <w:t xml:space="preserve">An interest in the core mission and values of Limerick City Partnership is highly </w:t>
      </w:r>
      <w:r w:rsidR="005519D1" w:rsidRPr="00422213">
        <w:rPr>
          <w:rFonts w:ascii="Work Sans" w:hAnsi="Work Sans"/>
          <w:sz w:val="22"/>
          <w:szCs w:val="22"/>
        </w:rPr>
        <w:t>desirable,</w:t>
      </w:r>
      <w:r w:rsidRPr="00422213">
        <w:rPr>
          <w:rFonts w:ascii="Work Sans" w:hAnsi="Work Sans"/>
          <w:sz w:val="22"/>
          <w:szCs w:val="22"/>
        </w:rPr>
        <w:t xml:space="preserve"> and our Annual Reports and current Strategic Plan are available to the public on</w:t>
      </w:r>
      <w:r w:rsidR="00C0376F" w:rsidRPr="00422213">
        <w:rPr>
          <w:rFonts w:ascii="Work Sans" w:hAnsi="Work Sans"/>
          <w:sz w:val="22"/>
          <w:szCs w:val="22"/>
        </w:rPr>
        <w:t xml:space="preserve"> </w:t>
      </w:r>
      <w:hyperlink r:id="rId10" w:history="1">
        <w:r w:rsidR="00C0376F" w:rsidRPr="00422213">
          <w:rPr>
            <w:rStyle w:val="Hyperlink"/>
            <w:rFonts w:ascii="Work Sans" w:hAnsi="Work Sans"/>
            <w:sz w:val="22"/>
            <w:szCs w:val="22"/>
          </w:rPr>
          <w:t>https://limerickcitypartnership.ie/</w:t>
        </w:r>
      </w:hyperlink>
      <w:r w:rsidR="00C0376F" w:rsidRPr="00422213">
        <w:rPr>
          <w:rFonts w:ascii="Work Sans" w:hAnsi="Work Sans"/>
          <w:sz w:val="22"/>
          <w:szCs w:val="22"/>
        </w:rPr>
        <w:t xml:space="preserve"> </w:t>
      </w:r>
    </w:p>
    <w:p w14:paraId="59C40AC7" w14:textId="49993AB2" w:rsidR="00A607E6" w:rsidRPr="00422213" w:rsidRDefault="00B71F2B" w:rsidP="008E5C51">
      <w:pPr>
        <w:rPr>
          <w:rFonts w:ascii="Work Sans" w:hAnsi="Work Sans"/>
          <w:sz w:val="22"/>
          <w:szCs w:val="22"/>
        </w:rPr>
      </w:pPr>
      <w:r w:rsidRPr="00422213">
        <w:rPr>
          <w:rFonts w:ascii="Work Sans" w:hAnsi="Work Sans"/>
          <w:b/>
          <w:bCs/>
          <w:sz w:val="22"/>
          <w:szCs w:val="22"/>
        </w:rPr>
        <w:t>Contract Type:</w:t>
      </w:r>
      <w:r w:rsidRPr="00422213">
        <w:rPr>
          <w:rFonts w:ascii="Work Sans" w:hAnsi="Work Sans"/>
          <w:sz w:val="22"/>
          <w:szCs w:val="22"/>
        </w:rPr>
        <w:t xml:space="preserve">  </w:t>
      </w:r>
      <w:r w:rsidR="007F4688" w:rsidRPr="00422213">
        <w:rPr>
          <w:rFonts w:ascii="Work Sans" w:hAnsi="Work Sans"/>
          <w:sz w:val="22"/>
          <w:szCs w:val="22"/>
        </w:rPr>
        <w:t xml:space="preserve">This is a </w:t>
      </w:r>
      <w:r w:rsidR="00CD6E03" w:rsidRPr="00422213">
        <w:rPr>
          <w:rFonts w:ascii="Work Sans" w:hAnsi="Work Sans"/>
          <w:sz w:val="22"/>
          <w:szCs w:val="22"/>
        </w:rPr>
        <w:t>full-time</w:t>
      </w:r>
      <w:r w:rsidR="00B359C3" w:rsidRPr="00422213">
        <w:rPr>
          <w:rFonts w:ascii="Work Sans" w:hAnsi="Work Sans"/>
          <w:sz w:val="22"/>
          <w:szCs w:val="22"/>
        </w:rPr>
        <w:t xml:space="preserve"> </w:t>
      </w:r>
      <w:r w:rsidR="00965FE1" w:rsidRPr="00422213">
        <w:rPr>
          <w:rFonts w:ascii="Work Sans" w:hAnsi="Work Sans"/>
          <w:sz w:val="22"/>
          <w:szCs w:val="22"/>
        </w:rPr>
        <w:t xml:space="preserve">permanent </w:t>
      </w:r>
      <w:r w:rsidR="00B359C3" w:rsidRPr="00422213">
        <w:rPr>
          <w:rFonts w:ascii="Work Sans" w:hAnsi="Work Sans"/>
          <w:sz w:val="22"/>
          <w:szCs w:val="22"/>
        </w:rPr>
        <w:t>contract</w:t>
      </w:r>
      <w:r w:rsidR="007F4688" w:rsidRPr="00422213">
        <w:rPr>
          <w:rFonts w:ascii="Work Sans" w:hAnsi="Work Sans"/>
          <w:sz w:val="22"/>
          <w:szCs w:val="22"/>
        </w:rPr>
        <w:t>, subject to the successful completion of a 6-month</w:t>
      </w:r>
      <w:r w:rsidR="008E5C51" w:rsidRPr="00422213">
        <w:rPr>
          <w:rFonts w:ascii="Work Sans" w:hAnsi="Work Sans"/>
          <w:sz w:val="22"/>
          <w:szCs w:val="22"/>
        </w:rPr>
        <w:t xml:space="preserve"> </w:t>
      </w:r>
      <w:r w:rsidR="007F4688" w:rsidRPr="00422213">
        <w:rPr>
          <w:rFonts w:ascii="Work Sans" w:hAnsi="Work Sans"/>
          <w:sz w:val="22"/>
          <w:szCs w:val="22"/>
        </w:rPr>
        <w:t>probationary period. Upon successful completion of probation, a contract of indefinite duration will be offered, subject to continued funding</w:t>
      </w:r>
      <w:r w:rsidR="00663F83" w:rsidRPr="00422213">
        <w:rPr>
          <w:rFonts w:ascii="Work Sans" w:hAnsi="Work Sans"/>
          <w:sz w:val="22"/>
          <w:szCs w:val="22"/>
        </w:rPr>
        <w:t>.</w:t>
      </w:r>
      <w:r w:rsidR="002A724A" w:rsidRPr="00422213">
        <w:rPr>
          <w:rFonts w:ascii="Work Sans" w:hAnsi="Work Sans"/>
          <w:sz w:val="22"/>
          <w:szCs w:val="22"/>
        </w:rPr>
        <w:t xml:space="preserve"> </w:t>
      </w:r>
    </w:p>
    <w:p w14:paraId="189D6266" w14:textId="09FA1353" w:rsidR="00B71F2B" w:rsidRPr="00422213" w:rsidRDefault="00B71F2B" w:rsidP="00B71F2B">
      <w:pPr>
        <w:rPr>
          <w:rFonts w:ascii="Work Sans" w:hAnsi="Work Sans"/>
          <w:sz w:val="22"/>
          <w:szCs w:val="22"/>
        </w:rPr>
      </w:pPr>
      <w:r w:rsidRPr="00422213">
        <w:rPr>
          <w:rFonts w:ascii="Work Sans" w:hAnsi="Work Sans"/>
          <w:b/>
          <w:bCs/>
          <w:sz w:val="22"/>
          <w:szCs w:val="22"/>
        </w:rPr>
        <w:lastRenderedPageBreak/>
        <w:t>Working Hours:</w:t>
      </w:r>
      <w:r w:rsidRPr="00422213">
        <w:rPr>
          <w:rFonts w:ascii="Work Sans" w:hAnsi="Work Sans"/>
          <w:sz w:val="22"/>
          <w:szCs w:val="22"/>
        </w:rPr>
        <w:t xml:space="preserve"> Full-Time (35 hours per week) </w:t>
      </w:r>
    </w:p>
    <w:p w14:paraId="406E7C42" w14:textId="364ACD4E" w:rsidR="00B71F2B" w:rsidRPr="00422213" w:rsidRDefault="00B71F2B" w:rsidP="00A607E6">
      <w:pPr>
        <w:ind w:right="-330"/>
        <w:rPr>
          <w:rFonts w:ascii="Work Sans" w:hAnsi="Work Sans"/>
          <w:sz w:val="22"/>
          <w:szCs w:val="22"/>
        </w:rPr>
      </w:pPr>
      <w:r w:rsidRPr="00422213">
        <w:rPr>
          <w:rFonts w:ascii="Work Sans" w:hAnsi="Work Sans"/>
          <w:b/>
          <w:bCs/>
          <w:sz w:val="22"/>
          <w:szCs w:val="22"/>
        </w:rPr>
        <w:t>Salary</w:t>
      </w:r>
      <w:r w:rsidR="00C32084" w:rsidRPr="00422213">
        <w:rPr>
          <w:rFonts w:ascii="Work Sans" w:hAnsi="Work Sans"/>
          <w:b/>
          <w:bCs/>
          <w:sz w:val="22"/>
          <w:szCs w:val="22"/>
        </w:rPr>
        <w:t xml:space="preserve"> range:</w:t>
      </w:r>
      <w:r w:rsidR="00C32084" w:rsidRPr="00422213">
        <w:rPr>
          <w:rFonts w:ascii="Work Sans" w:hAnsi="Work Sans"/>
          <w:sz w:val="22"/>
          <w:szCs w:val="22"/>
        </w:rPr>
        <w:t xml:space="preserve"> €</w:t>
      </w:r>
      <w:r w:rsidR="007204AF" w:rsidRPr="00422213">
        <w:rPr>
          <w:rFonts w:ascii="Work Sans" w:hAnsi="Work Sans"/>
          <w:sz w:val="22"/>
          <w:szCs w:val="22"/>
        </w:rPr>
        <w:t>61,257 - €71,277</w:t>
      </w:r>
      <w:r w:rsidR="00C32084" w:rsidRPr="00422213">
        <w:rPr>
          <w:rFonts w:ascii="Work Sans" w:hAnsi="Work Sans"/>
          <w:sz w:val="22"/>
          <w:szCs w:val="22"/>
        </w:rPr>
        <w:t xml:space="preserve">. </w:t>
      </w:r>
      <w:r w:rsidR="007204AF" w:rsidRPr="00422213">
        <w:rPr>
          <w:rFonts w:ascii="Work Sans" w:hAnsi="Work Sans"/>
          <w:sz w:val="22"/>
          <w:szCs w:val="22"/>
        </w:rPr>
        <w:t>Appointment will be made at the first</w:t>
      </w:r>
      <w:r w:rsidR="00EA32EE" w:rsidRPr="00422213">
        <w:rPr>
          <w:rFonts w:ascii="Work Sans" w:hAnsi="Work Sans"/>
          <w:sz w:val="22"/>
          <w:szCs w:val="22"/>
        </w:rPr>
        <w:t xml:space="preserve"> point of that scale</w:t>
      </w:r>
      <w:r w:rsidR="00C32084" w:rsidRPr="00422213">
        <w:rPr>
          <w:rFonts w:ascii="Work Sans" w:hAnsi="Work Sans"/>
          <w:sz w:val="22"/>
          <w:szCs w:val="22"/>
        </w:rPr>
        <w:t>.</w:t>
      </w:r>
    </w:p>
    <w:p w14:paraId="569937E3" w14:textId="5BEE8372" w:rsidR="003E3ADE" w:rsidRPr="00422213" w:rsidRDefault="00B71F2B" w:rsidP="00B71F2B">
      <w:pPr>
        <w:rPr>
          <w:rFonts w:ascii="Work Sans" w:hAnsi="Work Sans"/>
          <w:sz w:val="22"/>
          <w:szCs w:val="22"/>
        </w:rPr>
      </w:pPr>
      <w:r w:rsidRPr="52502557">
        <w:rPr>
          <w:rFonts w:ascii="Work Sans" w:hAnsi="Work Sans"/>
          <w:b/>
          <w:bCs/>
          <w:sz w:val="22"/>
          <w:szCs w:val="22"/>
        </w:rPr>
        <w:t>Application Deadline:</w:t>
      </w:r>
      <w:r w:rsidRPr="52502557">
        <w:rPr>
          <w:rFonts w:ascii="Work Sans" w:hAnsi="Work Sans"/>
          <w:sz w:val="22"/>
          <w:szCs w:val="22"/>
        </w:rPr>
        <w:t xml:space="preserve"> </w:t>
      </w:r>
      <w:r w:rsidR="00035352" w:rsidRPr="52502557">
        <w:rPr>
          <w:rFonts w:ascii="Work Sans" w:hAnsi="Work Sans"/>
          <w:sz w:val="22"/>
          <w:szCs w:val="22"/>
        </w:rPr>
        <w:t>5pm</w:t>
      </w:r>
      <w:r w:rsidR="00035352">
        <w:rPr>
          <w:rFonts w:ascii="Work Sans" w:hAnsi="Work Sans"/>
          <w:sz w:val="22"/>
          <w:szCs w:val="22"/>
        </w:rPr>
        <w:t xml:space="preserve">, </w:t>
      </w:r>
      <w:r w:rsidR="007119D8">
        <w:rPr>
          <w:rFonts w:ascii="Work Sans" w:hAnsi="Work Sans"/>
          <w:sz w:val="22"/>
          <w:szCs w:val="22"/>
        </w:rPr>
        <w:t>Frid</w:t>
      </w:r>
      <w:r w:rsidR="00783E05">
        <w:rPr>
          <w:rFonts w:ascii="Work Sans" w:hAnsi="Work Sans"/>
          <w:sz w:val="22"/>
          <w:szCs w:val="22"/>
        </w:rPr>
        <w:t>ay</w:t>
      </w:r>
      <w:r w:rsidR="00AF47AB">
        <w:rPr>
          <w:rFonts w:ascii="Work Sans" w:hAnsi="Work Sans"/>
          <w:sz w:val="22"/>
          <w:szCs w:val="22"/>
        </w:rPr>
        <w:t>,</w:t>
      </w:r>
      <w:r w:rsidR="00E1679C">
        <w:rPr>
          <w:rFonts w:ascii="Work Sans" w:hAnsi="Work Sans"/>
          <w:sz w:val="22"/>
          <w:szCs w:val="22"/>
        </w:rPr>
        <w:t xml:space="preserve"> </w:t>
      </w:r>
      <w:r w:rsidR="007B7730">
        <w:rPr>
          <w:rFonts w:ascii="Work Sans" w:hAnsi="Work Sans"/>
          <w:sz w:val="22"/>
          <w:szCs w:val="22"/>
        </w:rPr>
        <w:t>24</w:t>
      </w:r>
      <w:r w:rsidR="00E1679C" w:rsidRPr="00E1679C">
        <w:rPr>
          <w:rFonts w:ascii="Work Sans" w:hAnsi="Work Sans"/>
          <w:sz w:val="22"/>
          <w:szCs w:val="22"/>
          <w:vertAlign w:val="superscript"/>
        </w:rPr>
        <w:t>th</w:t>
      </w:r>
      <w:r w:rsidR="00035352">
        <w:rPr>
          <w:rFonts w:ascii="Work Sans" w:hAnsi="Work Sans"/>
          <w:sz w:val="22"/>
          <w:szCs w:val="22"/>
          <w:vertAlign w:val="superscript"/>
        </w:rPr>
        <w:t xml:space="preserve"> </w:t>
      </w:r>
      <w:r w:rsidR="00E1679C">
        <w:rPr>
          <w:rFonts w:ascii="Work Sans" w:hAnsi="Work Sans"/>
          <w:sz w:val="22"/>
          <w:szCs w:val="22"/>
        </w:rPr>
        <w:t>July</w:t>
      </w:r>
      <w:r w:rsidR="73CBB769" w:rsidRPr="52502557">
        <w:rPr>
          <w:rFonts w:ascii="Work Sans" w:hAnsi="Work Sans"/>
          <w:sz w:val="22"/>
          <w:szCs w:val="22"/>
        </w:rPr>
        <w:t xml:space="preserve"> </w:t>
      </w:r>
      <w:r w:rsidR="00035352">
        <w:rPr>
          <w:rFonts w:ascii="Work Sans" w:hAnsi="Work Sans"/>
          <w:sz w:val="22"/>
          <w:szCs w:val="22"/>
        </w:rPr>
        <w:t>2026</w:t>
      </w:r>
    </w:p>
    <w:p w14:paraId="6D3F5E9A" w14:textId="77777777" w:rsidR="00035352" w:rsidRDefault="00035352" w:rsidP="003D4F4E">
      <w:pPr>
        <w:rPr>
          <w:rFonts w:ascii="Work Sans" w:hAnsi="Work Sans"/>
          <w:b/>
          <w:bCs/>
          <w:sz w:val="22"/>
          <w:szCs w:val="22"/>
        </w:rPr>
      </w:pPr>
    </w:p>
    <w:p w14:paraId="19A90B5D" w14:textId="2AD29F8B" w:rsidR="003D4F4E" w:rsidRPr="0079196A" w:rsidRDefault="003D4F4E" w:rsidP="003D4F4E">
      <w:pPr>
        <w:rPr>
          <w:rFonts w:ascii="Work Sans" w:hAnsi="Work Sans"/>
          <w:b/>
          <w:bCs/>
          <w:sz w:val="22"/>
          <w:szCs w:val="22"/>
        </w:rPr>
      </w:pPr>
      <w:r w:rsidRPr="00C92EA6">
        <w:rPr>
          <w:rFonts w:ascii="Work Sans" w:hAnsi="Work Sans"/>
          <w:b/>
          <w:bCs/>
          <w:sz w:val="22"/>
          <w:szCs w:val="22"/>
        </w:rPr>
        <w:t>Key Responsibilities:</w:t>
      </w:r>
    </w:p>
    <w:p w14:paraId="0EA1BB5C" w14:textId="73DF89FA" w:rsidR="00DC0F4B" w:rsidRPr="00422213" w:rsidRDefault="00054416" w:rsidP="008966E0">
      <w:pPr>
        <w:rPr>
          <w:rFonts w:ascii="Work Sans" w:hAnsi="Work Sans"/>
          <w:b/>
          <w:bCs/>
          <w:sz w:val="22"/>
          <w:szCs w:val="22"/>
        </w:rPr>
      </w:pPr>
      <w:r>
        <w:rPr>
          <w:rFonts w:ascii="Work Sans" w:hAnsi="Work Sans"/>
          <w:b/>
          <w:bCs/>
          <w:sz w:val="22"/>
          <w:szCs w:val="22"/>
        </w:rPr>
        <w:t>Programme management:</w:t>
      </w:r>
    </w:p>
    <w:p w14:paraId="253F9C25" w14:textId="77777777" w:rsidR="003B6B1E" w:rsidRPr="003B6B1E" w:rsidRDefault="003B6B1E" w:rsidP="003B6B1E">
      <w:pPr>
        <w:pStyle w:val="ListParagraph"/>
        <w:numPr>
          <w:ilvl w:val="0"/>
          <w:numId w:val="33"/>
        </w:numPr>
        <w:jc w:val="both"/>
        <w:rPr>
          <w:rFonts w:ascii="Work Sans" w:hAnsi="Work Sans"/>
          <w:sz w:val="22"/>
          <w:szCs w:val="22"/>
        </w:rPr>
      </w:pPr>
      <w:r w:rsidRPr="003B6B1E">
        <w:rPr>
          <w:rFonts w:ascii="Work Sans" w:hAnsi="Work Sans"/>
          <w:sz w:val="22"/>
          <w:szCs w:val="22"/>
        </w:rPr>
        <w:t>Lead the implementation of the ABC Start Right Limerick operational plan, ensuring delivery in line with agreed objectives, targets and budgets.</w:t>
      </w:r>
    </w:p>
    <w:p w14:paraId="14560751" w14:textId="77777777" w:rsidR="003B6B1E" w:rsidRPr="003B6B1E" w:rsidRDefault="003B6B1E" w:rsidP="003B6B1E">
      <w:pPr>
        <w:pStyle w:val="ListParagraph"/>
        <w:numPr>
          <w:ilvl w:val="0"/>
          <w:numId w:val="33"/>
        </w:numPr>
        <w:jc w:val="both"/>
        <w:rPr>
          <w:rFonts w:ascii="Work Sans" w:hAnsi="Work Sans"/>
          <w:sz w:val="22"/>
          <w:szCs w:val="22"/>
        </w:rPr>
      </w:pPr>
      <w:r w:rsidRPr="003B6B1E">
        <w:rPr>
          <w:rFonts w:ascii="Work Sans" w:hAnsi="Work Sans"/>
          <w:sz w:val="22"/>
          <w:szCs w:val="22"/>
        </w:rPr>
        <w:t>Strengthen and further develop the existing prevention and early intervention programme model, underpinned by a community wraparound ethos and a strengths-based approach to supporting children and families.</w:t>
      </w:r>
    </w:p>
    <w:p w14:paraId="43637A07" w14:textId="77777777" w:rsidR="003B6B1E" w:rsidRPr="003B6B1E" w:rsidRDefault="003B6B1E" w:rsidP="003B6B1E">
      <w:pPr>
        <w:pStyle w:val="ListParagraph"/>
        <w:numPr>
          <w:ilvl w:val="0"/>
          <w:numId w:val="33"/>
        </w:numPr>
        <w:jc w:val="both"/>
        <w:rPr>
          <w:rFonts w:ascii="Work Sans" w:hAnsi="Work Sans"/>
          <w:sz w:val="22"/>
          <w:szCs w:val="22"/>
        </w:rPr>
      </w:pPr>
      <w:r w:rsidRPr="003B6B1E">
        <w:rPr>
          <w:rFonts w:ascii="Work Sans" w:hAnsi="Work Sans"/>
          <w:sz w:val="22"/>
          <w:szCs w:val="22"/>
        </w:rPr>
        <w:t>Work collaboratively with the ABC Start Right team and partner agencies to identify and respond to emerging needs affecting children and families in Limerick City.</w:t>
      </w:r>
    </w:p>
    <w:p w14:paraId="5A4D42F2" w14:textId="77777777" w:rsidR="003B6B1E" w:rsidRPr="003B6B1E" w:rsidRDefault="003B6B1E" w:rsidP="003B6B1E">
      <w:pPr>
        <w:pStyle w:val="ListParagraph"/>
        <w:numPr>
          <w:ilvl w:val="0"/>
          <w:numId w:val="33"/>
        </w:numPr>
        <w:jc w:val="both"/>
        <w:rPr>
          <w:rFonts w:ascii="Work Sans" w:hAnsi="Work Sans"/>
          <w:sz w:val="22"/>
          <w:szCs w:val="22"/>
        </w:rPr>
      </w:pPr>
      <w:r w:rsidRPr="003B6B1E">
        <w:rPr>
          <w:rFonts w:ascii="Work Sans" w:hAnsi="Work Sans"/>
          <w:sz w:val="22"/>
          <w:szCs w:val="22"/>
        </w:rPr>
        <w:t>Monitor programme performance and, where required, review and revise targets, milestones and actions to ensure the achievement of agreed outcomes.</w:t>
      </w:r>
    </w:p>
    <w:p w14:paraId="610E2709" w14:textId="77777777" w:rsidR="003B6B1E" w:rsidRPr="003B6B1E" w:rsidRDefault="003B6B1E" w:rsidP="003B6B1E">
      <w:pPr>
        <w:pStyle w:val="ListParagraph"/>
        <w:numPr>
          <w:ilvl w:val="0"/>
          <w:numId w:val="33"/>
        </w:numPr>
        <w:jc w:val="both"/>
        <w:rPr>
          <w:rFonts w:ascii="Work Sans" w:hAnsi="Work Sans"/>
          <w:sz w:val="22"/>
          <w:szCs w:val="22"/>
        </w:rPr>
      </w:pPr>
      <w:r w:rsidRPr="003B6B1E">
        <w:rPr>
          <w:rFonts w:ascii="Work Sans" w:hAnsi="Work Sans"/>
          <w:sz w:val="22"/>
          <w:szCs w:val="22"/>
        </w:rPr>
        <w:t>Collaborate with key stakeholders to develop and implement sustainability and mainstreaming strategies that support long-term impact and the embedding of effective practice.</w:t>
      </w:r>
    </w:p>
    <w:p w14:paraId="76FC7E66" w14:textId="77777777" w:rsidR="003B6B1E" w:rsidRPr="003B6B1E" w:rsidRDefault="003B6B1E" w:rsidP="003B6B1E">
      <w:pPr>
        <w:pStyle w:val="ListParagraph"/>
        <w:numPr>
          <w:ilvl w:val="0"/>
          <w:numId w:val="33"/>
        </w:numPr>
        <w:jc w:val="both"/>
        <w:rPr>
          <w:rFonts w:ascii="Work Sans" w:hAnsi="Work Sans"/>
          <w:sz w:val="22"/>
          <w:szCs w:val="22"/>
        </w:rPr>
      </w:pPr>
      <w:r w:rsidRPr="003B6B1E">
        <w:rPr>
          <w:rFonts w:ascii="Work Sans" w:hAnsi="Work Sans"/>
          <w:sz w:val="22"/>
          <w:szCs w:val="22"/>
        </w:rPr>
        <w:t>Coordinate the development, implementation and, where appropriate, adaptation of evidence-informed approaches and interventions to meet local needs and the priorities of key target groups.</w:t>
      </w:r>
    </w:p>
    <w:p w14:paraId="2829A870" w14:textId="4F8A121B" w:rsidR="00DD38A5" w:rsidRPr="003B6B1E" w:rsidRDefault="003B6B1E" w:rsidP="003B6B1E">
      <w:pPr>
        <w:pStyle w:val="ListParagraph"/>
        <w:numPr>
          <w:ilvl w:val="0"/>
          <w:numId w:val="33"/>
        </w:numPr>
        <w:jc w:val="both"/>
        <w:rPr>
          <w:rFonts w:ascii="Work Sans" w:hAnsi="Work Sans"/>
          <w:sz w:val="22"/>
          <w:szCs w:val="22"/>
        </w:rPr>
      </w:pPr>
      <w:r w:rsidRPr="003B6B1E">
        <w:rPr>
          <w:rFonts w:ascii="Work Sans" w:hAnsi="Work Sans"/>
          <w:sz w:val="22"/>
          <w:szCs w:val="22"/>
        </w:rPr>
        <w:t xml:space="preserve">Promote and maintain high standards of governance by ensuring compliance with the policies, procedures and reporting requirements of Limerick City Partnership and </w:t>
      </w:r>
      <w:proofErr w:type="spellStart"/>
      <w:r w:rsidRPr="003B6B1E">
        <w:rPr>
          <w:rFonts w:ascii="Work Sans" w:hAnsi="Work Sans"/>
          <w:sz w:val="22"/>
          <w:szCs w:val="22"/>
        </w:rPr>
        <w:t>Tusla</w:t>
      </w:r>
      <w:proofErr w:type="spellEnd"/>
      <w:r w:rsidRPr="003B6B1E">
        <w:rPr>
          <w:rFonts w:ascii="Work Sans" w:hAnsi="Work Sans"/>
          <w:sz w:val="22"/>
          <w:szCs w:val="22"/>
        </w:rPr>
        <w:t>.</w:t>
      </w:r>
    </w:p>
    <w:p w14:paraId="4D7F7A2C" w14:textId="194FDEF9" w:rsidR="0032162C" w:rsidRDefault="00820189" w:rsidP="0032162C">
      <w:pPr>
        <w:rPr>
          <w:rFonts w:ascii="Work Sans" w:hAnsi="Work Sans"/>
          <w:b/>
          <w:bCs/>
          <w:sz w:val="22"/>
          <w:szCs w:val="22"/>
        </w:rPr>
      </w:pPr>
      <w:r>
        <w:rPr>
          <w:rFonts w:ascii="Work Sans" w:hAnsi="Work Sans"/>
          <w:b/>
          <w:bCs/>
          <w:sz w:val="22"/>
          <w:szCs w:val="22"/>
        </w:rPr>
        <w:t xml:space="preserve">Stakeholder </w:t>
      </w:r>
      <w:r w:rsidR="00D76F77">
        <w:rPr>
          <w:rFonts w:ascii="Work Sans" w:hAnsi="Work Sans"/>
          <w:b/>
          <w:bCs/>
          <w:sz w:val="22"/>
          <w:szCs w:val="22"/>
        </w:rPr>
        <w:t>Engagement</w:t>
      </w:r>
      <w:r w:rsidR="0032162C">
        <w:rPr>
          <w:rFonts w:ascii="Work Sans" w:hAnsi="Work Sans"/>
          <w:b/>
          <w:bCs/>
          <w:sz w:val="22"/>
          <w:szCs w:val="22"/>
        </w:rPr>
        <w:t>:</w:t>
      </w:r>
    </w:p>
    <w:p w14:paraId="66330687" w14:textId="34F9C8B0" w:rsidR="00B52354" w:rsidRPr="00380421" w:rsidRDefault="00B52354" w:rsidP="00380421">
      <w:pPr>
        <w:pStyle w:val="ListParagraph"/>
        <w:numPr>
          <w:ilvl w:val="0"/>
          <w:numId w:val="1"/>
        </w:numPr>
        <w:jc w:val="both"/>
        <w:rPr>
          <w:rFonts w:ascii="Work Sans" w:hAnsi="Work Sans"/>
          <w:sz w:val="22"/>
          <w:szCs w:val="22"/>
        </w:rPr>
      </w:pPr>
      <w:r w:rsidRPr="00380421">
        <w:rPr>
          <w:rFonts w:ascii="Work Sans" w:hAnsi="Work Sans"/>
          <w:sz w:val="22"/>
          <w:szCs w:val="22"/>
        </w:rPr>
        <w:t>Foster and maintain effective collaborative relationships across statutory, community and voluntary organisations</w:t>
      </w:r>
      <w:r w:rsidR="006C696B">
        <w:rPr>
          <w:rFonts w:ascii="Work Sans" w:hAnsi="Work Sans"/>
          <w:sz w:val="22"/>
          <w:szCs w:val="22"/>
        </w:rPr>
        <w:t>, with a view to delivering</w:t>
      </w:r>
      <w:r w:rsidR="008D43AC">
        <w:rPr>
          <w:rFonts w:ascii="Work Sans" w:hAnsi="Work Sans"/>
          <w:sz w:val="22"/>
          <w:szCs w:val="22"/>
        </w:rPr>
        <w:t xml:space="preserve"> joined-up services</w:t>
      </w:r>
      <w:r w:rsidRPr="00380421">
        <w:rPr>
          <w:rFonts w:ascii="Work Sans" w:hAnsi="Work Sans"/>
          <w:sz w:val="22"/>
          <w:szCs w:val="22"/>
        </w:rPr>
        <w:t xml:space="preserve"> supporting children and families.</w:t>
      </w:r>
    </w:p>
    <w:p w14:paraId="4E8E5790" w14:textId="77777777" w:rsidR="00B52354" w:rsidRPr="00380421" w:rsidRDefault="00B52354" w:rsidP="00380421">
      <w:pPr>
        <w:pStyle w:val="ListParagraph"/>
        <w:numPr>
          <w:ilvl w:val="0"/>
          <w:numId w:val="1"/>
        </w:numPr>
        <w:jc w:val="both"/>
        <w:rPr>
          <w:rFonts w:ascii="Work Sans" w:hAnsi="Work Sans"/>
          <w:sz w:val="22"/>
          <w:szCs w:val="22"/>
        </w:rPr>
      </w:pPr>
      <w:r w:rsidRPr="00380421">
        <w:rPr>
          <w:rFonts w:ascii="Work Sans" w:hAnsi="Work Sans"/>
          <w:sz w:val="22"/>
          <w:szCs w:val="22"/>
        </w:rPr>
        <w:t>Engage proactively with the National Area-Based Childhood Programme and the National ABC Managers Forum to contribute to and progress agreed national priorities and actions.</w:t>
      </w:r>
    </w:p>
    <w:p w14:paraId="45C20614" w14:textId="77777777" w:rsidR="00B52354" w:rsidRPr="00380421" w:rsidRDefault="00B52354" w:rsidP="00380421">
      <w:pPr>
        <w:pStyle w:val="ListParagraph"/>
        <w:numPr>
          <w:ilvl w:val="0"/>
          <w:numId w:val="1"/>
        </w:numPr>
        <w:jc w:val="both"/>
        <w:rPr>
          <w:rFonts w:ascii="Work Sans" w:hAnsi="Work Sans"/>
          <w:sz w:val="22"/>
          <w:szCs w:val="22"/>
        </w:rPr>
      </w:pPr>
      <w:r w:rsidRPr="00380421">
        <w:rPr>
          <w:rFonts w:ascii="Work Sans" w:hAnsi="Work Sans"/>
          <w:sz w:val="22"/>
          <w:szCs w:val="22"/>
        </w:rPr>
        <w:t>Represent ABC Start Right Limerick within key local and national structures, including steering groups, communities of practice and relevant ABC networks and events.</w:t>
      </w:r>
    </w:p>
    <w:p w14:paraId="3F701424" w14:textId="77777777" w:rsidR="00B52354" w:rsidRPr="00380421" w:rsidRDefault="00B52354" w:rsidP="00380421">
      <w:pPr>
        <w:pStyle w:val="ListParagraph"/>
        <w:numPr>
          <w:ilvl w:val="0"/>
          <w:numId w:val="1"/>
        </w:numPr>
        <w:jc w:val="both"/>
        <w:rPr>
          <w:rFonts w:ascii="Work Sans" w:hAnsi="Work Sans"/>
          <w:sz w:val="22"/>
          <w:szCs w:val="22"/>
        </w:rPr>
      </w:pPr>
      <w:r w:rsidRPr="00380421">
        <w:rPr>
          <w:rFonts w:ascii="Work Sans" w:hAnsi="Work Sans"/>
          <w:sz w:val="22"/>
          <w:szCs w:val="22"/>
        </w:rPr>
        <w:t xml:space="preserve">Manage and oversee Service Level Agreements with </w:t>
      </w:r>
      <w:proofErr w:type="spellStart"/>
      <w:r w:rsidRPr="00380421">
        <w:rPr>
          <w:rFonts w:ascii="Work Sans" w:hAnsi="Work Sans"/>
          <w:sz w:val="22"/>
          <w:szCs w:val="22"/>
        </w:rPr>
        <w:t>Tusla</w:t>
      </w:r>
      <w:proofErr w:type="spellEnd"/>
      <w:r w:rsidRPr="00380421">
        <w:rPr>
          <w:rFonts w:ascii="Work Sans" w:hAnsi="Work Sans"/>
          <w:sz w:val="22"/>
          <w:szCs w:val="22"/>
        </w:rPr>
        <w:t xml:space="preserve"> and agencies funded through ABC Start Right Limerick, ensuring compliance with agreed objectives and reporting requirements.</w:t>
      </w:r>
    </w:p>
    <w:p w14:paraId="49C191FA" w14:textId="77777777" w:rsidR="00B52354" w:rsidRPr="00380421" w:rsidRDefault="00B52354" w:rsidP="00380421">
      <w:pPr>
        <w:pStyle w:val="ListParagraph"/>
        <w:numPr>
          <w:ilvl w:val="0"/>
          <w:numId w:val="1"/>
        </w:numPr>
        <w:jc w:val="both"/>
        <w:rPr>
          <w:rFonts w:ascii="Work Sans" w:hAnsi="Work Sans"/>
          <w:sz w:val="22"/>
          <w:szCs w:val="22"/>
        </w:rPr>
      </w:pPr>
      <w:r w:rsidRPr="00380421">
        <w:rPr>
          <w:rFonts w:ascii="Work Sans" w:hAnsi="Work Sans"/>
          <w:sz w:val="22"/>
          <w:szCs w:val="22"/>
        </w:rPr>
        <w:lastRenderedPageBreak/>
        <w:t>Develop and maintain effective communication and engagement mechanisms with key stakeholders through regular meetings and other appropriate channels.</w:t>
      </w:r>
    </w:p>
    <w:p w14:paraId="665A4B4C" w14:textId="37DFDA42" w:rsidR="00B52354" w:rsidRPr="00380421" w:rsidRDefault="00B52354" w:rsidP="00380421">
      <w:pPr>
        <w:pStyle w:val="ListParagraph"/>
        <w:numPr>
          <w:ilvl w:val="0"/>
          <w:numId w:val="1"/>
        </w:numPr>
        <w:jc w:val="both"/>
        <w:rPr>
          <w:rFonts w:ascii="Work Sans" w:hAnsi="Work Sans"/>
          <w:sz w:val="22"/>
          <w:szCs w:val="22"/>
        </w:rPr>
      </w:pPr>
      <w:r w:rsidRPr="00380421">
        <w:rPr>
          <w:rFonts w:ascii="Work Sans" w:hAnsi="Work Sans"/>
          <w:sz w:val="22"/>
          <w:szCs w:val="22"/>
        </w:rPr>
        <w:t>Promote and communicate the aims, objectives, achievements and impact of ABC Start Right Limerick to children, families, stakeholders and the wider community.</w:t>
      </w:r>
      <w:r w:rsidR="00472193">
        <w:rPr>
          <w:rFonts w:ascii="Work Sans" w:hAnsi="Work Sans"/>
          <w:sz w:val="22"/>
          <w:szCs w:val="22"/>
        </w:rPr>
        <w:t xml:space="preserve">  </w:t>
      </w:r>
    </w:p>
    <w:p w14:paraId="6995E657" w14:textId="43F9EF33" w:rsidR="00820189" w:rsidRDefault="007F3C2F" w:rsidP="009322FB">
      <w:pPr>
        <w:rPr>
          <w:rFonts w:ascii="Work Sans" w:hAnsi="Work Sans"/>
          <w:b/>
          <w:bCs/>
          <w:sz w:val="22"/>
          <w:szCs w:val="22"/>
        </w:rPr>
      </w:pPr>
      <w:r>
        <w:rPr>
          <w:rFonts w:ascii="Work Sans" w:hAnsi="Work Sans"/>
          <w:b/>
          <w:bCs/>
          <w:sz w:val="22"/>
          <w:szCs w:val="22"/>
        </w:rPr>
        <w:t>Budget Management</w:t>
      </w:r>
    </w:p>
    <w:p w14:paraId="79483AEB" w14:textId="77777777" w:rsidR="00A06A2A" w:rsidRDefault="00A06A2A" w:rsidP="00A618C7">
      <w:pPr>
        <w:pStyle w:val="ListParagraph"/>
        <w:numPr>
          <w:ilvl w:val="0"/>
          <w:numId w:val="32"/>
        </w:numPr>
        <w:jc w:val="both"/>
        <w:rPr>
          <w:rFonts w:ascii="Work Sans" w:hAnsi="Work Sans"/>
          <w:sz w:val="22"/>
          <w:szCs w:val="22"/>
        </w:rPr>
      </w:pPr>
      <w:r w:rsidRPr="00A06A2A">
        <w:rPr>
          <w:rFonts w:ascii="Work Sans" w:hAnsi="Work Sans"/>
          <w:sz w:val="22"/>
          <w:szCs w:val="22"/>
        </w:rPr>
        <w:t xml:space="preserve">Manage multiple funding streams, as assigned by the CEO and agreed with </w:t>
      </w:r>
      <w:proofErr w:type="spellStart"/>
      <w:r w:rsidRPr="00A06A2A">
        <w:rPr>
          <w:rFonts w:ascii="Work Sans" w:hAnsi="Work Sans"/>
          <w:sz w:val="22"/>
          <w:szCs w:val="22"/>
        </w:rPr>
        <w:t>Tusla</w:t>
      </w:r>
      <w:proofErr w:type="spellEnd"/>
      <w:r w:rsidRPr="00A06A2A">
        <w:rPr>
          <w:rFonts w:ascii="Work Sans" w:hAnsi="Work Sans"/>
          <w:sz w:val="22"/>
          <w:szCs w:val="22"/>
        </w:rPr>
        <w:t>, ensuring effective financial oversight, accountability and compliance with all funding requirements.</w:t>
      </w:r>
    </w:p>
    <w:p w14:paraId="1485996E" w14:textId="0286E9C0" w:rsidR="008C4C6E" w:rsidRPr="008C4C6E" w:rsidRDefault="008C4C6E" w:rsidP="008C4C6E">
      <w:pPr>
        <w:pStyle w:val="ListParagraph"/>
        <w:numPr>
          <w:ilvl w:val="0"/>
          <w:numId w:val="13"/>
        </w:numPr>
        <w:jc w:val="both"/>
        <w:rPr>
          <w:rFonts w:ascii="Work Sans" w:hAnsi="Work Sans"/>
          <w:sz w:val="22"/>
          <w:szCs w:val="22"/>
        </w:rPr>
      </w:pPr>
      <w:r w:rsidRPr="008C4C6E">
        <w:rPr>
          <w:rFonts w:ascii="Work Sans" w:hAnsi="Work Sans"/>
          <w:sz w:val="22"/>
          <w:szCs w:val="22"/>
        </w:rPr>
        <w:t>Develop and monitor programme budgets in collaboration with the Financial Controller.</w:t>
      </w:r>
    </w:p>
    <w:p w14:paraId="645BBDEB" w14:textId="77777777" w:rsidR="008C4C6E" w:rsidRPr="008C4C6E" w:rsidRDefault="008C4C6E" w:rsidP="008C4C6E">
      <w:pPr>
        <w:pStyle w:val="ListParagraph"/>
        <w:numPr>
          <w:ilvl w:val="0"/>
          <w:numId w:val="13"/>
        </w:numPr>
        <w:jc w:val="both"/>
        <w:rPr>
          <w:rFonts w:ascii="Work Sans" w:hAnsi="Work Sans"/>
          <w:sz w:val="22"/>
          <w:szCs w:val="22"/>
        </w:rPr>
      </w:pPr>
      <w:r w:rsidRPr="008C4C6E">
        <w:rPr>
          <w:rFonts w:ascii="Work Sans" w:hAnsi="Work Sans"/>
          <w:sz w:val="22"/>
          <w:szCs w:val="22"/>
        </w:rPr>
        <w:t>Monitor expenditure against approved budgets, ensuring value for money and compliance with procurement policies and procedures.</w:t>
      </w:r>
    </w:p>
    <w:p w14:paraId="5BDA4C84" w14:textId="2E91B99D" w:rsidR="008C4C6E" w:rsidRPr="008C4C6E" w:rsidRDefault="008C4C6E" w:rsidP="008C4C6E">
      <w:pPr>
        <w:pStyle w:val="ListParagraph"/>
        <w:numPr>
          <w:ilvl w:val="0"/>
          <w:numId w:val="13"/>
        </w:numPr>
        <w:jc w:val="both"/>
        <w:rPr>
          <w:rFonts w:ascii="Work Sans" w:hAnsi="Work Sans"/>
          <w:sz w:val="22"/>
          <w:szCs w:val="22"/>
        </w:rPr>
      </w:pPr>
      <w:r w:rsidRPr="008C4C6E">
        <w:rPr>
          <w:rFonts w:ascii="Work Sans" w:hAnsi="Work Sans"/>
          <w:sz w:val="22"/>
          <w:szCs w:val="22"/>
        </w:rPr>
        <w:t xml:space="preserve">In collaboration with the Limerick City Partnership Finance Team, prepare and submit quarterly and annual financial reports in accordance with </w:t>
      </w:r>
      <w:proofErr w:type="spellStart"/>
      <w:r w:rsidRPr="008C4C6E">
        <w:rPr>
          <w:rFonts w:ascii="Work Sans" w:hAnsi="Work Sans"/>
          <w:sz w:val="22"/>
          <w:szCs w:val="22"/>
        </w:rPr>
        <w:t>Tusla</w:t>
      </w:r>
      <w:proofErr w:type="spellEnd"/>
      <w:r w:rsidRPr="008C4C6E">
        <w:rPr>
          <w:rFonts w:ascii="Work Sans" w:hAnsi="Work Sans"/>
          <w:sz w:val="22"/>
          <w:szCs w:val="22"/>
        </w:rPr>
        <w:t xml:space="preserve"> requirements and agreed reporting timelines.</w:t>
      </w:r>
    </w:p>
    <w:p w14:paraId="17277CAE" w14:textId="4A13275F" w:rsidR="00DB0D20" w:rsidRPr="0077473E" w:rsidRDefault="0063587A" w:rsidP="0077473E">
      <w:pPr>
        <w:rPr>
          <w:rFonts w:ascii="Work Sans" w:hAnsi="Work Sans"/>
          <w:b/>
          <w:bCs/>
          <w:sz w:val="22"/>
          <w:szCs w:val="22"/>
        </w:rPr>
      </w:pPr>
      <w:r>
        <w:rPr>
          <w:rFonts w:ascii="Work Sans" w:hAnsi="Work Sans"/>
          <w:b/>
          <w:bCs/>
          <w:sz w:val="22"/>
          <w:szCs w:val="22"/>
        </w:rPr>
        <w:t>HR Management &amp; Development:</w:t>
      </w:r>
    </w:p>
    <w:p w14:paraId="5D992FE4" w14:textId="77777777" w:rsidR="004D3385" w:rsidRPr="004D3385" w:rsidRDefault="004D3385" w:rsidP="004D3385">
      <w:pPr>
        <w:pStyle w:val="ListParagraph"/>
        <w:numPr>
          <w:ilvl w:val="0"/>
          <w:numId w:val="21"/>
        </w:numPr>
        <w:jc w:val="both"/>
        <w:rPr>
          <w:rFonts w:ascii="Work Sans" w:hAnsi="Work Sans"/>
          <w:sz w:val="22"/>
          <w:szCs w:val="22"/>
        </w:rPr>
      </w:pPr>
      <w:r w:rsidRPr="004D3385">
        <w:rPr>
          <w:rFonts w:ascii="Work Sans" w:hAnsi="Work Sans"/>
          <w:sz w:val="22"/>
          <w:szCs w:val="22"/>
        </w:rPr>
        <w:t>Lead and manage the multidisciplinary ABC Start Right Limerick team, fostering a collaborative and high-performing culture.</w:t>
      </w:r>
    </w:p>
    <w:p w14:paraId="58CF393C" w14:textId="77777777" w:rsidR="004D3385" w:rsidRPr="004D3385" w:rsidRDefault="004D3385" w:rsidP="004D3385">
      <w:pPr>
        <w:pStyle w:val="ListParagraph"/>
        <w:numPr>
          <w:ilvl w:val="0"/>
          <w:numId w:val="21"/>
        </w:numPr>
        <w:jc w:val="both"/>
        <w:rPr>
          <w:rFonts w:ascii="Work Sans" w:hAnsi="Work Sans"/>
          <w:sz w:val="22"/>
          <w:szCs w:val="22"/>
        </w:rPr>
      </w:pPr>
      <w:r w:rsidRPr="004D3385">
        <w:rPr>
          <w:rFonts w:ascii="Work Sans" w:hAnsi="Work Sans"/>
          <w:sz w:val="22"/>
          <w:szCs w:val="22"/>
        </w:rPr>
        <w:t>Support the ongoing professional learning and development of team members, ensuring opportunities for continuous improvement and capacity building.</w:t>
      </w:r>
    </w:p>
    <w:p w14:paraId="20D392DB" w14:textId="77777777" w:rsidR="004D3385" w:rsidRPr="004D3385" w:rsidRDefault="004D3385" w:rsidP="004D3385">
      <w:pPr>
        <w:pStyle w:val="ListParagraph"/>
        <w:numPr>
          <w:ilvl w:val="0"/>
          <w:numId w:val="21"/>
        </w:numPr>
        <w:jc w:val="both"/>
        <w:rPr>
          <w:rFonts w:ascii="Work Sans" w:hAnsi="Work Sans"/>
          <w:sz w:val="22"/>
          <w:szCs w:val="22"/>
        </w:rPr>
      </w:pPr>
      <w:r w:rsidRPr="004D3385">
        <w:rPr>
          <w:rFonts w:ascii="Work Sans" w:hAnsi="Work Sans"/>
          <w:sz w:val="22"/>
          <w:szCs w:val="22"/>
        </w:rPr>
        <w:t>Manage secondments and other related human resources arrangements, where applicable, in accordance with organisational policies and procedures.</w:t>
      </w:r>
    </w:p>
    <w:p w14:paraId="70C14748" w14:textId="6FB5B026" w:rsidR="004D3385" w:rsidRPr="004D3385" w:rsidRDefault="004D3385" w:rsidP="004D3385">
      <w:pPr>
        <w:pStyle w:val="ListParagraph"/>
        <w:numPr>
          <w:ilvl w:val="0"/>
          <w:numId w:val="21"/>
        </w:numPr>
        <w:jc w:val="both"/>
        <w:rPr>
          <w:rFonts w:ascii="Work Sans" w:hAnsi="Work Sans"/>
          <w:sz w:val="22"/>
          <w:szCs w:val="22"/>
        </w:rPr>
      </w:pPr>
      <w:r w:rsidRPr="004D3385">
        <w:rPr>
          <w:rFonts w:ascii="Work Sans" w:hAnsi="Work Sans"/>
          <w:sz w:val="22"/>
          <w:szCs w:val="22"/>
        </w:rPr>
        <w:t>Provide regular supervision, performance feedback and agreed objectives in line with Limerick City Partnership’s Performance Management and Development System (PMDS) procedures.</w:t>
      </w:r>
    </w:p>
    <w:p w14:paraId="64C3DD54" w14:textId="7C01EBD5" w:rsidR="009322FB" w:rsidRPr="004C06D4" w:rsidRDefault="00720C53" w:rsidP="009322FB">
      <w:pPr>
        <w:rPr>
          <w:rFonts w:ascii="Work Sans" w:hAnsi="Work Sans"/>
          <w:b/>
          <w:bCs/>
          <w:sz w:val="22"/>
          <w:szCs w:val="22"/>
        </w:rPr>
      </w:pPr>
      <w:r>
        <w:rPr>
          <w:rFonts w:ascii="Work Sans" w:hAnsi="Work Sans"/>
          <w:b/>
          <w:bCs/>
          <w:sz w:val="22"/>
          <w:szCs w:val="22"/>
        </w:rPr>
        <w:t xml:space="preserve">Monitoring, Evaluation &amp; </w:t>
      </w:r>
      <w:r w:rsidR="009322FB" w:rsidRPr="004C06D4">
        <w:rPr>
          <w:rFonts w:ascii="Work Sans" w:hAnsi="Work Sans"/>
          <w:b/>
          <w:bCs/>
          <w:sz w:val="22"/>
          <w:szCs w:val="22"/>
        </w:rPr>
        <w:t>Reporting:</w:t>
      </w:r>
    </w:p>
    <w:p w14:paraId="53DDCEAA" w14:textId="77777777" w:rsidR="0049162B" w:rsidRPr="0049162B" w:rsidRDefault="0049162B" w:rsidP="0049162B">
      <w:pPr>
        <w:pStyle w:val="ListParagraph"/>
        <w:numPr>
          <w:ilvl w:val="0"/>
          <w:numId w:val="16"/>
        </w:numPr>
        <w:jc w:val="both"/>
        <w:rPr>
          <w:rFonts w:ascii="Work Sans" w:hAnsi="Work Sans"/>
          <w:sz w:val="22"/>
          <w:szCs w:val="22"/>
        </w:rPr>
      </w:pPr>
      <w:r w:rsidRPr="0049162B">
        <w:rPr>
          <w:rFonts w:ascii="Work Sans" w:hAnsi="Work Sans"/>
          <w:sz w:val="22"/>
          <w:szCs w:val="22"/>
        </w:rPr>
        <w:t xml:space="preserve">Prepare and submit regular programme activity and financial reports to </w:t>
      </w:r>
      <w:proofErr w:type="spellStart"/>
      <w:r w:rsidRPr="0049162B">
        <w:rPr>
          <w:rFonts w:ascii="Work Sans" w:hAnsi="Work Sans"/>
          <w:sz w:val="22"/>
          <w:szCs w:val="22"/>
        </w:rPr>
        <w:t>Tusla</w:t>
      </w:r>
      <w:proofErr w:type="spellEnd"/>
      <w:r w:rsidRPr="0049162B">
        <w:rPr>
          <w:rFonts w:ascii="Work Sans" w:hAnsi="Work Sans"/>
          <w:sz w:val="22"/>
          <w:szCs w:val="22"/>
        </w:rPr>
        <w:t>, the National ABC Programme and the Limerick City Partnership Board of Directors in accordance with agreed reporting requirements and timelines.</w:t>
      </w:r>
    </w:p>
    <w:p w14:paraId="7F4E3907" w14:textId="77777777" w:rsidR="0049162B" w:rsidRPr="0049162B" w:rsidRDefault="0049162B" w:rsidP="0049162B">
      <w:pPr>
        <w:pStyle w:val="ListParagraph"/>
        <w:numPr>
          <w:ilvl w:val="0"/>
          <w:numId w:val="16"/>
        </w:numPr>
        <w:jc w:val="both"/>
        <w:rPr>
          <w:rFonts w:ascii="Work Sans" w:hAnsi="Work Sans"/>
          <w:sz w:val="22"/>
          <w:szCs w:val="22"/>
        </w:rPr>
      </w:pPr>
      <w:r w:rsidRPr="0049162B">
        <w:rPr>
          <w:rFonts w:ascii="Work Sans" w:hAnsi="Work Sans"/>
          <w:sz w:val="22"/>
          <w:szCs w:val="22"/>
        </w:rPr>
        <w:t>Apply quality assurance principles and robust monitoring and evaluation processes across all aspects of programme implementation, ensuring high standards, accountability and continuous improvement.</w:t>
      </w:r>
    </w:p>
    <w:p w14:paraId="76EEC99C" w14:textId="77777777" w:rsidR="0049162B" w:rsidRPr="0049162B" w:rsidRDefault="0049162B" w:rsidP="0049162B">
      <w:pPr>
        <w:pStyle w:val="ListParagraph"/>
        <w:numPr>
          <w:ilvl w:val="0"/>
          <w:numId w:val="16"/>
        </w:numPr>
        <w:jc w:val="both"/>
        <w:rPr>
          <w:rFonts w:ascii="Work Sans" w:hAnsi="Work Sans"/>
          <w:sz w:val="22"/>
          <w:szCs w:val="22"/>
        </w:rPr>
      </w:pPr>
      <w:r w:rsidRPr="0049162B">
        <w:rPr>
          <w:rFonts w:ascii="Work Sans" w:hAnsi="Work Sans"/>
          <w:sz w:val="22"/>
          <w:szCs w:val="22"/>
        </w:rPr>
        <w:t>Lead the ongoing implementation of the National ABC Outcomes Framework in Limerick, including the collection and analysis of high-quality data on programme interventions, coordination of data collection with partner organisations, and ensuring compliance with agreed data submission requirements and deadlines.</w:t>
      </w:r>
    </w:p>
    <w:p w14:paraId="61D03525" w14:textId="41B9607B" w:rsidR="00070C55" w:rsidRDefault="0049162B" w:rsidP="0049162B">
      <w:pPr>
        <w:pStyle w:val="ListParagraph"/>
        <w:numPr>
          <w:ilvl w:val="0"/>
          <w:numId w:val="16"/>
        </w:numPr>
        <w:jc w:val="both"/>
        <w:rPr>
          <w:rFonts w:ascii="Work Sans" w:hAnsi="Work Sans"/>
          <w:sz w:val="22"/>
          <w:szCs w:val="22"/>
        </w:rPr>
      </w:pPr>
      <w:r w:rsidRPr="0049162B">
        <w:rPr>
          <w:rFonts w:ascii="Work Sans" w:hAnsi="Work Sans"/>
          <w:sz w:val="22"/>
          <w:szCs w:val="22"/>
        </w:rPr>
        <w:t>Work collaboratively with the National ABC Programme and Limerick City Partnership to communicate and disseminate programme outcomes, learning and impact to relevant stakeholders.</w:t>
      </w:r>
    </w:p>
    <w:p w14:paraId="50BFEFBD" w14:textId="77777777" w:rsidR="0049162B" w:rsidRPr="0049162B" w:rsidRDefault="0049162B" w:rsidP="0049162B">
      <w:pPr>
        <w:pStyle w:val="ListParagraph"/>
        <w:rPr>
          <w:rFonts w:ascii="Work Sans" w:hAnsi="Work Sans"/>
          <w:sz w:val="22"/>
          <w:szCs w:val="22"/>
        </w:rPr>
      </w:pPr>
    </w:p>
    <w:p w14:paraId="2B9FEAB5" w14:textId="14CF9E98" w:rsidR="003D4F4E" w:rsidRPr="008F5C79" w:rsidRDefault="00FD655B" w:rsidP="003D4F4E">
      <w:pPr>
        <w:pStyle w:val="ListParagraph"/>
        <w:numPr>
          <w:ilvl w:val="0"/>
          <w:numId w:val="32"/>
        </w:numPr>
        <w:rPr>
          <w:rFonts w:ascii="Work Sans" w:hAnsi="Work Sans"/>
          <w:sz w:val="22"/>
          <w:szCs w:val="22"/>
        </w:rPr>
      </w:pPr>
      <w:r w:rsidRPr="00070C55">
        <w:rPr>
          <w:rFonts w:ascii="Work Sans" w:hAnsi="Work Sans"/>
          <w:sz w:val="22"/>
          <w:szCs w:val="22"/>
        </w:rPr>
        <w:t>Any other tasks that may be assigned from time to time by the CEO.</w:t>
      </w:r>
    </w:p>
    <w:p w14:paraId="3B9483A6" w14:textId="15F05245" w:rsidR="00E432C9" w:rsidRPr="0079196A" w:rsidRDefault="00E66672" w:rsidP="00E432C9">
      <w:pPr>
        <w:rPr>
          <w:rFonts w:ascii="Work Sans" w:hAnsi="Work Sans"/>
          <w:b/>
          <w:bCs/>
          <w:sz w:val="22"/>
          <w:szCs w:val="22"/>
        </w:rPr>
      </w:pPr>
      <w:r w:rsidRPr="00864EDD">
        <w:rPr>
          <w:rFonts w:ascii="Work Sans" w:hAnsi="Work Sans"/>
          <w:b/>
          <w:bCs/>
          <w:sz w:val="22"/>
          <w:szCs w:val="22"/>
        </w:rPr>
        <w:t>What We</w:t>
      </w:r>
      <w:r w:rsidR="00CF27E0">
        <w:rPr>
          <w:rFonts w:ascii="Work Sans" w:hAnsi="Work Sans"/>
          <w:b/>
          <w:bCs/>
          <w:sz w:val="22"/>
          <w:szCs w:val="22"/>
        </w:rPr>
        <w:t xml:space="preserve"> A</w:t>
      </w:r>
      <w:r w:rsidRPr="00864EDD">
        <w:rPr>
          <w:rFonts w:ascii="Work Sans" w:hAnsi="Work Sans"/>
          <w:b/>
          <w:bCs/>
          <w:sz w:val="22"/>
          <w:szCs w:val="22"/>
        </w:rPr>
        <w:t>re Looking For:</w:t>
      </w:r>
    </w:p>
    <w:tbl>
      <w:tblPr>
        <w:tblW w:w="9011" w:type="dxa"/>
        <w:tblLook w:val="04A0" w:firstRow="1" w:lastRow="0" w:firstColumn="1" w:lastColumn="0" w:noHBand="0" w:noVBand="1"/>
      </w:tblPr>
      <w:tblGrid>
        <w:gridCol w:w="6374"/>
        <w:gridCol w:w="1276"/>
        <w:gridCol w:w="1361"/>
      </w:tblGrid>
      <w:tr w:rsidR="00F13C7A" w:rsidRPr="0079196A" w14:paraId="0F6EC9B3" w14:textId="79BCDEF4" w:rsidTr="497FE8F5">
        <w:trPr>
          <w:trHeight w:val="434"/>
        </w:trPr>
        <w:tc>
          <w:tcPr>
            <w:tcW w:w="6374" w:type="dxa"/>
            <w:tcBorders>
              <w:top w:val="single" w:sz="4" w:space="0" w:color="auto"/>
              <w:left w:val="single" w:sz="4" w:space="0" w:color="auto"/>
              <w:bottom w:val="single" w:sz="4" w:space="0" w:color="auto"/>
              <w:right w:val="single" w:sz="8" w:space="0" w:color="auto"/>
            </w:tcBorders>
            <w:vAlign w:val="center"/>
            <w:hideMark/>
          </w:tcPr>
          <w:p w14:paraId="32A15D50" w14:textId="77777777" w:rsidR="00F13C7A" w:rsidRPr="00422213" w:rsidRDefault="00F13C7A" w:rsidP="001258D2">
            <w:pPr>
              <w:spacing w:after="0" w:line="240" w:lineRule="auto"/>
              <w:jc w:val="center"/>
              <w:rPr>
                <w:rFonts w:ascii="Work Sans" w:eastAsia="Times New Roman" w:hAnsi="Work Sans" w:cs="Calibri"/>
                <w:b/>
                <w:bCs/>
                <w:color w:val="000000"/>
                <w:kern w:val="0"/>
                <w:sz w:val="22"/>
                <w:szCs w:val="22"/>
                <w:lang w:eastAsia="en-IE"/>
                <w14:ligatures w14:val="none"/>
              </w:rPr>
            </w:pPr>
            <w:r w:rsidRPr="00422213">
              <w:rPr>
                <w:rFonts w:ascii="Work Sans" w:eastAsia="Times New Roman" w:hAnsi="Work Sans" w:cs="Calibri"/>
                <w:b/>
                <w:bCs/>
                <w:color w:val="000000"/>
                <w:kern w:val="0"/>
                <w:sz w:val="22"/>
                <w:szCs w:val="22"/>
                <w:lang w:eastAsia="en-IE"/>
                <w14:ligatures w14:val="none"/>
              </w:rPr>
              <w:t>Knowledge</w:t>
            </w:r>
          </w:p>
        </w:tc>
        <w:tc>
          <w:tcPr>
            <w:tcW w:w="1276" w:type="dxa"/>
            <w:tcBorders>
              <w:top w:val="single" w:sz="4" w:space="0" w:color="auto"/>
              <w:left w:val="single" w:sz="4" w:space="0" w:color="auto"/>
              <w:bottom w:val="single" w:sz="4" w:space="0" w:color="auto"/>
              <w:right w:val="single" w:sz="8" w:space="0" w:color="auto"/>
            </w:tcBorders>
          </w:tcPr>
          <w:p w14:paraId="6327C637" w14:textId="22C9C88F" w:rsidR="00F13C7A" w:rsidRPr="00422213" w:rsidRDefault="001258D2" w:rsidP="001258D2">
            <w:pPr>
              <w:spacing w:after="0" w:line="240" w:lineRule="auto"/>
              <w:jc w:val="center"/>
              <w:rPr>
                <w:rFonts w:ascii="Work Sans" w:eastAsia="Times New Roman" w:hAnsi="Work Sans" w:cs="Calibri"/>
                <w:b/>
                <w:bCs/>
                <w:color w:val="000000"/>
                <w:kern w:val="0"/>
                <w:sz w:val="22"/>
                <w:szCs w:val="22"/>
                <w:lang w:eastAsia="en-IE"/>
                <w14:ligatures w14:val="none"/>
              </w:rPr>
            </w:pPr>
            <w:r>
              <w:rPr>
                <w:rFonts w:ascii="Work Sans" w:eastAsia="Times New Roman" w:hAnsi="Work Sans" w:cs="Calibri"/>
                <w:b/>
                <w:bCs/>
                <w:color w:val="000000"/>
                <w:kern w:val="0"/>
                <w:sz w:val="22"/>
                <w:szCs w:val="22"/>
                <w:lang w:eastAsia="en-IE"/>
                <w14:ligatures w14:val="none"/>
              </w:rPr>
              <w:t>Essential</w:t>
            </w:r>
          </w:p>
        </w:tc>
        <w:tc>
          <w:tcPr>
            <w:tcW w:w="1361" w:type="dxa"/>
            <w:tcBorders>
              <w:top w:val="single" w:sz="4" w:space="0" w:color="auto"/>
              <w:left w:val="single" w:sz="4" w:space="0" w:color="auto"/>
              <w:bottom w:val="single" w:sz="4" w:space="0" w:color="auto"/>
              <w:right w:val="single" w:sz="8" w:space="0" w:color="auto"/>
            </w:tcBorders>
          </w:tcPr>
          <w:p w14:paraId="5DC22BFA" w14:textId="37B2A492" w:rsidR="00F13C7A" w:rsidRPr="00422213" w:rsidRDefault="001258D2" w:rsidP="001258D2">
            <w:pPr>
              <w:spacing w:after="0" w:line="240" w:lineRule="auto"/>
              <w:jc w:val="center"/>
              <w:rPr>
                <w:rFonts w:ascii="Work Sans" w:eastAsia="Times New Roman" w:hAnsi="Work Sans" w:cs="Calibri"/>
                <w:b/>
                <w:bCs/>
                <w:color w:val="000000"/>
                <w:kern w:val="0"/>
                <w:sz w:val="22"/>
                <w:szCs w:val="22"/>
                <w:lang w:eastAsia="en-IE"/>
                <w14:ligatures w14:val="none"/>
              </w:rPr>
            </w:pPr>
            <w:r>
              <w:rPr>
                <w:rFonts w:ascii="Work Sans" w:eastAsia="Times New Roman" w:hAnsi="Work Sans" w:cs="Calibri"/>
                <w:b/>
                <w:bCs/>
                <w:color w:val="000000"/>
                <w:kern w:val="0"/>
                <w:sz w:val="22"/>
                <w:szCs w:val="22"/>
                <w:lang w:eastAsia="en-IE"/>
                <w14:ligatures w14:val="none"/>
              </w:rPr>
              <w:t>Desirable</w:t>
            </w:r>
          </w:p>
        </w:tc>
      </w:tr>
      <w:tr w:rsidR="00F13C7A" w:rsidRPr="0079196A" w14:paraId="6056DB25" w14:textId="382C745A" w:rsidTr="497FE8F5">
        <w:trPr>
          <w:trHeight w:val="290"/>
        </w:trPr>
        <w:tc>
          <w:tcPr>
            <w:tcW w:w="6374" w:type="dxa"/>
            <w:tcBorders>
              <w:top w:val="single" w:sz="4" w:space="0" w:color="auto"/>
              <w:left w:val="single" w:sz="4" w:space="0" w:color="auto"/>
              <w:right w:val="single" w:sz="4" w:space="0" w:color="auto"/>
            </w:tcBorders>
            <w:vAlign w:val="center"/>
          </w:tcPr>
          <w:p w14:paraId="61E8B025" w14:textId="77777777" w:rsidR="00F13C7A" w:rsidRPr="005703B5" w:rsidRDefault="00F13C7A" w:rsidP="005703B5">
            <w:pPr>
              <w:pStyle w:val="ListParagraph"/>
              <w:numPr>
                <w:ilvl w:val="0"/>
                <w:numId w:val="17"/>
              </w:numPr>
              <w:spacing w:after="0" w:line="240" w:lineRule="auto"/>
              <w:jc w:val="both"/>
              <w:rPr>
                <w:rFonts w:ascii="Work Sans" w:eastAsia="Times New Roman" w:hAnsi="Work Sans" w:cs="Calibri"/>
                <w:sz w:val="22"/>
                <w:szCs w:val="22"/>
                <w:lang w:eastAsia="en-GB"/>
              </w:rPr>
            </w:pPr>
            <w:r w:rsidRPr="005703B5">
              <w:rPr>
                <w:rFonts w:ascii="Work Sans" w:eastAsia="Times New Roman" w:hAnsi="Work Sans" w:cs="Calibri"/>
                <w:sz w:val="22"/>
                <w:szCs w:val="22"/>
                <w:lang w:eastAsia="en-GB"/>
              </w:rPr>
              <w:t>Relevant 3</w:t>
            </w:r>
            <w:r w:rsidRPr="005703B5">
              <w:rPr>
                <w:rFonts w:ascii="Work Sans" w:eastAsia="Times New Roman" w:hAnsi="Work Sans" w:cs="Calibri"/>
                <w:sz w:val="22"/>
                <w:szCs w:val="22"/>
                <w:vertAlign w:val="superscript"/>
                <w:lang w:eastAsia="en-GB"/>
              </w:rPr>
              <w:t>rd</w:t>
            </w:r>
            <w:r w:rsidRPr="005703B5">
              <w:rPr>
                <w:rFonts w:ascii="Work Sans" w:eastAsia="Times New Roman" w:hAnsi="Work Sans" w:cs="Calibri"/>
                <w:sz w:val="22"/>
                <w:szCs w:val="22"/>
                <w:lang w:eastAsia="en-GB"/>
              </w:rPr>
              <w:t xml:space="preserve"> level qualification, at QQI Level 8 or above.</w:t>
            </w:r>
          </w:p>
          <w:p w14:paraId="36BA7906" w14:textId="2FA91B37" w:rsidR="00F13C7A" w:rsidRPr="005703B5" w:rsidRDefault="00F13C7A" w:rsidP="005703B5">
            <w:pPr>
              <w:pStyle w:val="ListParagraph"/>
              <w:numPr>
                <w:ilvl w:val="0"/>
                <w:numId w:val="17"/>
              </w:numPr>
              <w:spacing w:after="0" w:line="240" w:lineRule="auto"/>
              <w:jc w:val="both"/>
              <w:rPr>
                <w:rFonts w:ascii="Work Sans" w:eastAsia="Times New Roman" w:hAnsi="Work Sans" w:cs="Calibri"/>
                <w:sz w:val="22"/>
                <w:szCs w:val="22"/>
                <w:lang w:eastAsia="en-GB"/>
              </w:rPr>
            </w:pPr>
            <w:r w:rsidRPr="497FE8F5">
              <w:rPr>
                <w:rFonts w:ascii="Work Sans" w:eastAsia="Times New Roman" w:hAnsi="Work Sans" w:cs="Calibri"/>
                <w:sz w:val="22"/>
                <w:szCs w:val="22"/>
                <w:lang w:eastAsia="en-GB"/>
              </w:rPr>
              <w:t xml:space="preserve">Demonstrated understanding of, and commitment to, </w:t>
            </w:r>
            <w:r w:rsidR="33637A5B" w:rsidRPr="497FE8F5">
              <w:rPr>
                <w:rFonts w:ascii="Work Sans" w:eastAsia="Times New Roman" w:hAnsi="Work Sans" w:cs="Calibri"/>
                <w:sz w:val="22"/>
                <w:szCs w:val="22"/>
                <w:lang w:eastAsia="en-GB"/>
              </w:rPr>
              <w:t xml:space="preserve">family support, </w:t>
            </w:r>
            <w:r w:rsidRPr="497FE8F5">
              <w:rPr>
                <w:rFonts w:ascii="Work Sans" w:eastAsia="Times New Roman" w:hAnsi="Work Sans" w:cs="Calibri"/>
                <w:sz w:val="22"/>
                <w:szCs w:val="22"/>
                <w:lang w:eastAsia="en-GB"/>
              </w:rPr>
              <w:t>social inclusion and community development principles.</w:t>
            </w:r>
          </w:p>
          <w:p w14:paraId="2AC19F24" w14:textId="40462B9B" w:rsidR="00F13C7A" w:rsidRPr="005703B5" w:rsidRDefault="304F05AD" w:rsidP="497FE8F5">
            <w:pPr>
              <w:pStyle w:val="ListParagraph"/>
              <w:numPr>
                <w:ilvl w:val="0"/>
                <w:numId w:val="17"/>
              </w:numPr>
              <w:spacing w:after="0" w:line="240" w:lineRule="auto"/>
              <w:jc w:val="both"/>
              <w:rPr>
                <w:rFonts w:ascii="Work Sans" w:eastAsia="Times New Roman" w:hAnsi="Work Sans" w:cs="Calibri"/>
                <w:sz w:val="22"/>
                <w:szCs w:val="22"/>
                <w:lang w:eastAsia="en-GB"/>
              </w:rPr>
            </w:pPr>
            <w:r w:rsidRPr="00F02E02">
              <w:rPr>
                <w:rFonts w:ascii="Work Sans" w:eastAsia="Times New Roman" w:hAnsi="Work Sans" w:cs="Calibri"/>
                <w:sz w:val="22"/>
                <w:szCs w:val="22"/>
                <w:lang w:eastAsia="en-GB"/>
              </w:rPr>
              <w:t>Knowledge of evidence-based prevention and intervention approaches for services working with children under 6 and their families.</w:t>
            </w:r>
          </w:p>
          <w:p w14:paraId="6102F840" w14:textId="77777777" w:rsidR="00F13C7A" w:rsidRPr="005703B5" w:rsidRDefault="00F13C7A" w:rsidP="497FE8F5">
            <w:pPr>
              <w:pStyle w:val="ListParagraph"/>
              <w:numPr>
                <w:ilvl w:val="0"/>
                <w:numId w:val="17"/>
              </w:numPr>
              <w:spacing w:after="0" w:line="240" w:lineRule="auto"/>
              <w:jc w:val="both"/>
              <w:rPr>
                <w:rFonts w:ascii="Work Sans" w:eastAsia="Times New Roman" w:hAnsi="Work Sans" w:cs="Calibri"/>
                <w:sz w:val="22"/>
                <w:szCs w:val="22"/>
                <w:lang w:eastAsia="en-GB"/>
              </w:rPr>
            </w:pPr>
            <w:r w:rsidRPr="497FE8F5">
              <w:rPr>
                <w:rFonts w:eastAsiaTheme="minorEastAsia"/>
                <w:sz w:val="22"/>
                <w:szCs w:val="22"/>
                <w:lang w:eastAsia="en-GB"/>
              </w:rPr>
              <w:t>Knowledge and understanding of Human Resources Development.</w:t>
            </w:r>
          </w:p>
          <w:p w14:paraId="49FA96BA" w14:textId="7448D4CA" w:rsidR="00F13C7A" w:rsidRDefault="00F13C7A" w:rsidP="005703B5">
            <w:pPr>
              <w:pStyle w:val="ListParagraph"/>
              <w:numPr>
                <w:ilvl w:val="0"/>
                <w:numId w:val="17"/>
              </w:numPr>
              <w:spacing w:after="0" w:line="240" w:lineRule="auto"/>
              <w:jc w:val="both"/>
              <w:rPr>
                <w:rFonts w:ascii="Work Sans" w:eastAsia="Times New Roman" w:hAnsi="Work Sans" w:cs="Calibri"/>
                <w:sz w:val="22"/>
                <w:szCs w:val="22"/>
                <w:lang w:eastAsia="en-GB"/>
              </w:rPr>
            </w:pPr>
            <w:r w:rsidRPr="497FE8F5">
              <w:rPr>
                <w:rFonts w:ascii="Work Sans" w:eastAsia="Times New Roman" w:hAnsi="Work Sans" w:cs="Calibri"/>
                <w:sz w:val="22"/>
                <w:szCs w:val="22"/>
                <w:lang w:eastAsia="en-GB"/>
              </w:rPr>
              <w:t xml:space="preserve">Working knowledge of agencies that have responsibility for </w:t>
            </w:r>
            <w:r w:rsidR="3AF95AEC" w:rsidRPr="497FE8F5">
              <w:rPr>
                <w:rFonts w:ascii="Work Sans" w:eastAsia="Times New Roman" w:hAnsi="Work Sans" w:cs="Calibri"/>
                <w:sz w:val="22"/>
                <w:szCs w:val="22"/>
                <w:lang w:eastAsia="en-GB"/>
              </w:rPr>
              <w:t>child and family support</w:t>
            </w:r>
            <w:r w:rsidRPr="497FE8F5">
              <w:rPr>
                <w:rFonts w:ascii="Work Sans" w:eastAsia="Times New Roman" w:hAnsi="Work Sans" w:cs="Calibri"/>
                <w:sz w:val="22"/>
                <w:szCs w:val="22"/>
                <w:lang w:eastAsia="en-GB"/>
              </w:rPr>
              <w:t xml:space="preserve"> and well-being in Limerick.</w:t>
            </w:r>
          </w:p>
          <w:p w14:paraId="3A66D4D0" w14:textId="77777777" w:rsidR="00A57D88" w:rsidRPr="00A57D88" w:rsidRDefault="00A57D88" w:rsidP="00A57D88">
            <w:pPr>
              <w:pStyle w:val="ListParagraph"/>
              <w:numPr>
                <w:ilvl w:val="0"/>
                <w:numId w:val="17"/>
              </w:numPr>
              <w:spacing w:after="0" w:line="240" w:lineRule="auto"/>
              <w:jc w:val="both"/>
              <w:rPr>
                <w:rFonts w:ascii="Work Sans" w:eastAsia="Times New Roman" w:hAnsi="Work Sans" w:cs="Calibri"/>
                <w:sz w:val="22"/>
                <w:szCs w:val="22"/>
                <w:lang w:eastAsia="en-GB"/>
              </w:rPr>
            </w:pPr>
            <w:r w:rsidRPr="00A57D88">
              <w:rPr>
                <w:rFonts w:ascii="Work Sans" w:eastAsia="Times New Roman" w:hAnsi="Work Sans" w:cs="Calibri"/>
                <w:sz w:val="22"/>
                <w:szCs w:val="22"/>
                <w:lang w:eastAsia="en-GB"/>
              </w:rPr>
              <w:t xml:space="preserve">QQI Level 9 qualification. </w:t>
            </w:r>
          </w:p>
          <w:p w14:paraId="283C9C83" w14:textId="49FBA04B" w:rsidR="00F13C7A" w:rsidRPr="001A1A2C" w:rsidRDefault="00A57D88" w:rsidP="001A1A2C">
            <w:pPr>
              <w:pStyle w:val="ListParagraph"/>
              <w:numPr>
                <w:ilvl w:val="0"/>
                <w:numId w:val="17"/>
              </w:numPr>
              <w:spacing w:after="0" w:line="240" w:lineRule="auto"/>
              <w:jc w:val="both"/>
              <w:rPr>
                <w:rFonts w:ascii="Work Sans" w:eastAsia="Times New Roman" w:hAnsi="Work Sans" w:cs="Calibri"/>
                <w:sz w:val="22"/>
                <w:szCs w:val="22"/>
                <w:lang w:eastAsia="en-GB"/>
              </w:rPr>
            </w:pPr>
            <w:r w:rsidRPr="00A57D88">
              <w:rPr>
                <w:rFonts w:ascii="Work Sans" w:eastAsia="Times New Roman" w:hAnsi="Work Sans" w:cs="Calibri"/>
                <w:sz w:val="22"/>
                <w:szCs w:val="22"/>
                <w:lang w:eastAsia="en-GB"/>
              </w:rPr>
              <w:t>Understanding of Early Years practice and national policy.</w:t>
            </w:r>
          </w:p>
        </w:tc>
        <w:tc>
          <w:tcPr>
            <w:tcW w:w="1276" w:type="dxa"/>
            <w:tcBorders>
              <w:top w:val="single" w:sz="4" w:space="0" w:color="auto"/>
              <w:left w:val="single" w:sz="4" w:space="0" w:color="auto"/>
              <w:right w:val="single" w:sz="4" w:space="0" w:color="auto"/>
            </w:tcBorders>
          </w:tcPr>
          <w:p w14:paraId="3218CBE6" w14:textId="74B9E356" w:rsidR="00E41E51" w:rsidRDefault="00D1430E" w:rsidP="00E41E51">
            <w:pPr>
              <w:spacing w:after="0" w:line="240" w:lineRule="auto"/>
              <w:jc w:val="center"/>
              <w:rPr>
                <w:rFonts w:ascii="Segoe UI Symbol" w:eastAsia="Times New Roman" w:hAnsi="Segoe UI Symbol" w:cs="Segoe UI Symbol"/>
                <w:sz w:val="22"/>
                <w:szCs w:val="22"/>
                <w:lang w:eastAsia="en-GB"/>
              </w:rPr>
            </w:pPr>
            <w:r w:rsidRPr="00D1430E">
              <w:rPr>
                <w:rFonts w:ascii="Segoe UI Symbol" w:eastAsia="Times New Roman" w:hAnsi="Segoe UI Symbol" w:cs="Segoe UI Symbol"/>
                <w:sz w:val="22"/>
                <w:szCs w:val="22"/>
                <w:lang w:eastAsia="en-GB"/>
              </w:rPr>
              <w:t>✔</w:t>
            </w:r>
          </w:p>
          <w:p w14:paraId="4FFCD34C" w14:textId="77777777" w:rsidR="001258D2" w:rsidRDefault="001258D2" w:rsidP="00E41E51">
            <w:pPr>
              <w:spacing w:after="0" w:line="240" w:lineRule="auto"/>
              <w:jc w:val="center"/>
              <w:rPr>
                <w:rFonts w:ascii="Work Sans" w:eastAsia="Times New Roman" w:hAnsi="Work Sans" w:cs="Calibri"/>
                <w:sz w:val="22"/>
                <w:szCs w:val="22"/>
                <w:lang w:eastAsia="en-GB"/>
              </w:rPr>
            </w:pPr>
          </w:p>
          <w:p w14:paraId="4DFA84B2" w14:textId="77777777" w:rsidR="00E95A8F" w:rsidRDefault="00E95A8F" w:rsidP="00D1430E">
            <w:pPr>
              <w:spacing w:after="0" w:line="240" w:lineRule="auto"/>
              <w:jc w:val="center"/>
              <w:rPr>
                <w:rFonts w:ascii="Segoe UI Symbol" w:eastAsia="Times New Roman" w:hAnsi="Segoe UI Symbol" w:cs="Segoe UI Symbol"/>
                <w:sz w:val="22"/>
                <w:szCs w:val="22"/>
                <w:lang w:eastAsia="en-GB"/>
              </w:rPr>
            </w:pPr>
          </w:p>
          <w:p w14:paraId="51AC6A51" w14:textId="699681B2" w:rsidR="00D1430E" w:rsidRDefault="00D1430E" w:rsidP="00D1430E">
            <w:pPr>
              <w:spacing w:after="0" w:line="240" w:lineRule="auto"/>
              <w:jc w:val="center"/>
              <w:rPr>
                <w:rFonts w:ascii="Work Sans" w:eastAsia="Times New Roman" w:hAnsi="Work Sans" w:cs="Calibri"/>
                <w:sz w:val="22"/>
                <w:szCs w:val="22"/>
                <w:lang w:eastAsia="en-GB"/>
              </w:rPr>
            </w:pPr>
            <w:r w:rsidRPr="001258D2">
              <w:rPr>
                <w:rFonts w:ascii="Segoe UI Symbol" w:eastAsia="Times New Roman" w:hAnsi="Segoe UI Symbol" w:cs="Segoe UI Symbol"/>
                <w:sz w:val="22"/>
                <w:szCs w:val="22"/>
                <w:lang w:eastAsia="en-GB"/>
              </w:rPr>
              <w:t>✔</w:t>
            </w:r>
          </w:p>
          <w:p w14:paraId="6DC46723" w14:textId="77777777" w:rsidR="001258D2" w:rsidRDefault="001258D2" w:rsidP="00E41E51">
            <w:pPr>
              <w:spacing w:after="0" w:line="240" w:lineRule="auto"/>
              <w:jc w:val="center"/>
              <w:rPr>
                <w:rFonts w:ascii="Work Sans" w:eastAsia="Times New Roman" w:hAnsi="Work Sans" w:cs="Calibri"/>
                <w:sz w:val="22"/>
                <w:szCs w:val="22"/>
                <w:lang w:eastAsia="en-GB"/>
              </w:rPr>
            </w:pPr>
          </w:p>
          <w:p w14:paraId="2CA0C100" w14:textId="77777777" w:rsidR="001258D2" w:rsidRDefault="001258D2" w:rsidP="00E41E51">
            <w:pPr>
              <w:spacing w:after="0" w:line="240" w:lineRule="auto"/>
              <w:jc w:val="center"/>
              <w:rPr>
                <w:rFonts w:ascii="Work Sans" w:eastAsia="Times New Roman" w:hAnsi="Work Sans" w:cs="Calibri"/>
                <w:sz w:val="22"/>
                <w:szCs w:val="22"/>
                <w:lang w:eastAsia="en-GB"/>
              </w:rPr>
            </w:pPr>
          </w:p>
          <w:p w14:paraId="06C3307E" w14:textId="77777777" w:rsidR="00D1430E" w:rsidRDefault="00D1430E" w:rsidP="00D1430E">
            <w:pPr>
              <w:spacing w:after="0" w:line="240" w:lineRule="auto"/>
              <w:jc w:val="center"/>
              <w:rPr>
                <w:rFonts w:ascii="Work Sans" w:eastAsia="Times New Roman" w:hAnsi="Work Sans" w:cs="Calibri"/>
                <w:sz w:val="22"/>
                <w:szCs w:val="22"/>
                <w:lang w:eastAsia="en-GB"/>
              </w:rPr>
            </w:pPr>
            <w:r w:rsidRPr="001258D2">
              <w:rPr>
                <w:rFonts w:ascii="Segoe UI Symbol" w:eastAsia="Times New Roman" w:hAnsi="Segoe UI Symbol" w:cs="Segoe UI Symbol"/>
                <w:sz w:val="22"/>
                <w:szCs w:val="22"/>
                <w:lang w:eastAsia="en-GB"/>
              </w:rPr>
              <w:t>✔</w:t>
            </w:r>
          </w:p>
          <w:p w14:paraId="64ADA0D0" w14:textId="77777777" w:rsidR="001258D2" w:rsidRDefault="001258D2" w:rsidP="00E41E51">
            <w:pPr>
              <w:spacing w:after="0" w:line="240" w:lineRule="auto"/>
              <w:jc w:val="center"/>
              <w:rPr>
                <w:rFonts w:ascii="Work Sans" w:eastAsia="Times New Roman" w:hAnsi="Work Sans" w:cs="Calibri"/>
                <w:sz w:val="22"/>
                <w:szCs w:val="22"/>
                <w:lang w:eastAsia="en-GB"/>
              </w:rPr>
            </w:pPr>
          </w:p>
          <w:p w14:paraId="208F57F8" w14:textId="77777777" w:rsidR="001258D2" w:rsidRDefault="001258D2" w:rsidP="00E41E51">
            <w:pPr>
              <w:spacing w:after="0" w:line="240" w:lineRule="auto"/>
              <w:jc w:val="center"/>
              <w:rPr>
                <w:rFonts w:ascii="Work Sans" w:eastAsia="Times New Roman" w:hAnsi="Work Sans" w:cs="Calibri"/>
                <w:sz w:val="22"/>
                <w:szCs w:val="22"/>
                <w:lang w:eastAsia="en-GB"/>
              </w:rPr>
            </w:pPr>
          </w:p>
          <w:p w14:paraId="317DB792" w14:textId="0F3E4CF3" w:rsidR="001258D2" w:rsidRDefault="00D1430E" w:rsidP="00E41E51">
            <w:pPr>
              <w:spacing w:after="0" w:line="240" w:lineRule="auto"/>
              <w:jc w:val="center"/>
              <w:rPr>
                <w:rFonts w:ascii="Work Sans" w:eastAsia="Times New Roman" w:hAnsi="Work Sans" w:cs="Calibri"/>
                <w:sz w:val="22"/>
                <w:szCs w:val="22"/>
                <w:lang w:eastAsia="en-GB"/>
              </w:rPr>
            </w:pPr>
            <w:r w:rsidRPr="001258D2">
              <w:rPr>
                <w:rFonts w:ascii="Segoe UI Symbol" w:eastAsia="Times New Roman" w:hAnsi="Segoe UI Symbol" w:cs="Segoe UI Symbol"/>
                <w:sz w:val="22"/>
                <w:szCs w:val="22"/>
                <w:lang w:eastAsia="en-GB"/>
              </w:rPr>
              <w:t>✔</w:t>
            </w:r>
          </w:p>
          <w:p w14:paraId="53BC0476" w14:textId="77777777" w:rsidR="001258D2" w:rsidRDefault="001258D2" w:rsidP="00E41E51">
            <w:pPr>
              <w:spacing w:after="0" w:line="240" w:lineRule="auto"/>
              <w:jc w:val="center"/>
              <w:rPr>
                <w:rFonts w:ascii="Work Sans" w:eastAsia="Times New Roman" w:hAnsi="Work Sans" w:cs="Calibri"/>
                <w:sz w:val="22"/>
                <w:szCs w:val="22"/>
                <w:lang w:eastAsia="en-GB"/>
              </w:rPr>
            </w:pPr>
          </w:p>
          <w:p w14:paraId="3FEC95BB" w14:textId="641AC9DC" w:rsidR="001258D2" w:rsidRDefault="00D1430E" w:rsidP="00E41E51">
            <w:pPr>
              <w:spacing w:after="0" w:line="240" w:lineRule="auto"/>
              <w:jc w:val="center"/>
              <w:rPr>
                <w:rFonts w:ascii="Work Sans" w:eastAsia="Times New Roman" w:hAnsi="Work Sans" w:cs="Calibri"/>
                <w:sz w:val="22"/>
                <w:szCs w:val="22"/>
                <w:lang w:eastAsia="en-GB"/>
              </w:rPr>
            </w:pPr>
            <w:r w:rsidRPr="001258D2">
              <w:rPr>
                <w:rFonts w:ascii="Segoe UI Symbol" w:eastAsia="Times New Roman" w:hAnsi="Segoe UI Symbol" w:cs="Segoe UI Symbol"/>
                <w:sz w:val="22"/>
                <w:szCs w:val="22"/>
                <w:lang w:eastAsia="en-GB"/>
              </w:rPr>
              <w:t>✔</w:t>
            </w:r>
          </w:p>
          <w:p w14:paraId="0D8F583F" w14:textId="77777777" w:rsidR="001258D2" w:rsidRDefault="001258D2" w:rsidP="00E41E51">
            <w:pPr>
              <w:spacing w:after="0" w:line="240" w:lineRule="auto"/>
              <w:jc w:val="center"/>
              <w:rPr>
                <w:rFonts w:ascii="Work Sans" w:eastAsia="Times New Roman" w:hAnsi="Work Sans" w:cs="Calibri"/>
                <w:sz w:val="22"/>
                <w:szCs w:val="22"/>
                <w:lang w:eastAsia="en-GB"/>
              </w:rPr>
            </w:pPr>
          </w:p>
          <w:p w14:paraId="1F6241D9" w14:textId="5081664C" w:rsidR="001258D2" w:rsidRPr="00F13C7A" w:rsidRDefault="001258D2" w:rsidP="00E41E51">
            <w:pPr>
              <w:spacing w:after="0" w:line="240" w:lineRule="auto"/>
              <w:rPr>
                <w:rFonts w:ascii="Work Sans" w:eastAsia="Times New Roman" w:hAnsi="Work Sans" w:cs="Calibri"/>
                <w:sz w:val="22"/>
                <w:szCs w:val="22"/>
                <w:lang w:eastAsia="en-GB"/>
              </w:rPr>
            </w:pPr>
          </w:p>
        </w:tc>
        <w:tc>
          <w:tcPr>
            <w:tcW w:w="1361" w:type="dxa"/>
            <w:tcBorders>
              <w:top w:val="single" w:sz="4" w:space="0" w:color="auto"/>
              <w:left w:val="single" w:sz="4" w:space="0" w:color="auto"/>
              <w:right w:val="single" w:sz="4" w:space="0" w:color="auto"/>
            </w:tcBorders>
          </w:tcPr>
          <w:p w14:paraId="198109F3" w14:textId="77777777" w:rsidR="00F13C7A" w:rsidRDefault="00F13C7A" w:rsidP="00F13C7A">
            <w:pPr>
              <w:spacing w:after="0" w:line="240" w:lineRule="auto"/>
              <w:jc w:val="both"/>
              <w:rPr>
                <w:rFonts w:ascii="Work Sans" w:eastAsia="Times New Roman" w:hAnsi="Work Sans" w:cs="Calibri"/>
                <w:sz w:val="22"/>
                <w:szCs w:val="22"/>
                <w:lang w:eastAsia="en-GB"/>
              </w:rPr>
            </w:pPr>
          </w:p>
          <w:p w14:paraId="4946E0A3" w14:textId="77777777" w:rsidR="00AD6D19" w:rsidRDefault="00AD6D19" w:rsidP="00F13C7A">
            <w:pPr>
              <w:spacing w:after="0" w:line="240" w:lineRule="auto"/>
              <w:jc w:val="both"/>
              <w:rPr>
                <w:rFonts w:ascii="Work Sans" w:eastAsia="Times New Roman" w:hAnsi="Work Sans" w:cs="Calibri"/>
                <w:sz w:val="22"/>
                <w:szCs w:val="22"/>
                <w:lang w:eastAsia="en-GB"/>
              </w:rPr>
            </w:pPr>
          </w:p>
          <w:p w14:paraId="7AC805A9" w14:textId="77777777" w:rsidR="00AD6D19" w:rsidRDefault="00AD6D19" w:rsidP="00F13C7A">
            <w:pPr>
              <w:spacing w:after="0" w:line="240" w:lineRule="auto"/>
              <w:jc w:val="both"/>
              <w:rPr>
                <w:rFonts w:ascii="Work Sans" w:eastAsia="Times New Roman" w:hAnsi="Work Sans" w:cs="Calibri"/>
                <w:sz w:val="22"/>
                <w:szCs w:val="22"/>
                <w:lang w:eastAsia="en-GB"/>
              </w:rPr>
            </w:pPr>
          </w:p>
          <w:p w14:paraId="7746E615" w14:textId="77777777" w:rsidR="00AD6D19" w:rsidRDefault="00AD6D19" w:rsidP="00F13C7A">
            <w:pPr>
              <w:spacing w:after="0" w:line="240" w:lineRule="auto"/>
              <w:jc w:val="both"/>
              <w:rPr>
                <w:rFonts w:ascii="Work Sans" w:eastAsia="Times New Roman" w:hAnsi="Work Sans" w:cs="Calibri"/>
                <w:sz w:val="22"/>
                <w:szCs w:val="22"/>
                <w:lang w:eastAsia="en-GB"/>
              </w:rPr>
            </w:pPr>
          </w:p>
          <w:p w14:paraId="69E79367" w14:textId="77777777" w:rsidR="00AD6D19" w:rsidRDefault="00AD6D19" w:rsidP="00F13C7A">
            <w:pPr>
              <w:spacing w:after="0" w:line="240" w:lineRule="auto"/>
              <w:jc w:val="both"/>
              <w:rPr>
                <w:rFonts w:ascii="Work Sans" w:eastAsia="Times New Roman" w:hAnsi="Work Sans" w:cs="Calibri"/>
                <w:sz w:val="22"/>
                <w:szCs w:val="22"/>
                <w:lang w:eastAsia="en-GB"/>
              </w:rPr>
            </w:pPr>
          </w:p>
          <w:p w14:paraId="75C88066" w14:textId="77777777" w:rsidR="00AD6D19" w:rsidRDefault="00AD6D19" w:rsidP="00F13C7A">
            <w:pPr>
              <w:spacing w:after="0" w:line="240" w:lineRule="auto"/>
              <w:jc w:val="both"/>
              <w:rPr>
                <w:rFonts w:ascii="Work Sans" w:eastAsia="Times New Roman" w:hAnsi="Work Sans" w:cs="Calibri"/>
                <w:sz w:val="22"/>
                <w:szCs w:val="22"/>
                <w:lang w:eastAsia="en-GB"/>
              </w:rPr>
            </w:pPr>
          </w:p>
          <w:p w14:paraId="2870371B" w14:textId="77777777" w:rsidR="00AD6D19" w:rsidRDefault="00AD6D19" w:rsidP="00F13C7A">
            <w:pPr>
              <w:spacing w:after="0" w:line="240" w:lineRule="auto"/>
              <w:jc w:val="both"/>
              <w:rPr>
                <w:rFonts w:ascii="Work Sans" w:eastAsia="Times New Roman" w:hAnsi="Work Sans" w:cs="Calibri"/>
                <w:sz w:val="22"/>
                <w:szCs w:val="22"/>
                <w:lang w:eastAsia="en-GB"/>
              </w:rPr>
            </w:pPr>
          </w:p>
          <w:p w14:paraId="0F2BE976" w14:textId="77777777" w:rsidR="00AD6D19" w:rsidRDefault="00AD6D19" w:rsidP="00F13C7A">
            <w:pPr>
              <w:spacing w:after="0" w:line="240" w:lineRule="auto"/>
              <w:jc w:val="both"/>
              <w:rPr>
                <w:rFonts w:ascii="Work Sans" w:eastAsia="Times New Roman" w:hAnsi="Work Sans" w:cs="Calibri"/>
                <w:sz w:val="22"/>
                <w:szCs w:val="22"/>
                <w:lang w:eastAsia="en-GB"/>
              </w:rPr>
            </w:pPr>
          </w:p>
          <w:p w14:paraId="239BC7BA" w14:textId="77777777" w:rsidR="00AD6D19" w:rsidRDefault="00AD6D19" w:rsidP="00F13C7A">
            <w:pPr>
              <w:spacing w:after="0" w:line="240" w:lineRule="auto"/>
              <w:jc w:val="both"/>
              <w:rPr>
                <w:rFonts w:ascii="Work Sans" w:eastAsia="Times New Roman" w:hAnsi="Work Sans" w:cs="Calibri"/>
                <w:sz w:val="22"/>
                <w:szCs w:val="22"/>
                <w:lang w:eastAsia="en-GB"/>
              </w:rPr>
            </w:pPr>
          </w:p>
          <w:p w14:paraId="740E0805" w14:textId="77777777" w:rsidR="00AD6D19" w:rsidRDefault="00AD6D19" w:rsidP="00F13C7A">
            <w:pPr>
              <w:spacing w:after="0" w:line="240" w:lineRule="auto"/>
              <w:jc w:val="both"/>
              <w:rPr>
                <w:rFonts w:ascii="Work Sans" w:eastAsia="Times New Roman" w:hAnsi="Work Sans" w:cs="Calibri"/>
                <w:sz w:val="22"/>
                <w:szCs w:val="22"/>
                <w:lang w:eastAsia="en-GB"/>
              </w:rPr>
            </w:pPr>
          </w:p>
          <w:p w14:paraId="6D4D4FFE" w14:textId="77777777" w:rsidR="00AD6D19" w:rsidRDefault="00AD6D19" w:rsidP="00F13C7A">
            <w:pPr>
              <w:spacing w:after="0" w:line="240" w:lineRule="auto"/>
              <w:jc w:val="both"/>
              <w:rPr>
                <w:rFonts w:ascii="Work Sans" w:eastAsia="Times New Roman" w:hAnsi="Work Sans" w:cs="Calibri"/>
                <w:sz w:val="22"/>
                <w:szCs w:val="22"/>
                <w:lang w:eastAsia="en-GB"/>
              </w:rPr>
            </w:pPr>
          </w:p>
          <w:p w14:paraId="62970497" w14:textId="77777777" w:rsidR="00AD6D19" w:rsidRDefault="00AD6D19" w:rsidP="00F13C7A">
            <w:pPr>
              <w:spacing w:after="0" w:line="240" w:lineRule="auto"/>
              <w:jc w:val="both"/>
              <w:rPr>
                <w:rFonts w:ascii="Work Sans" w:eastAsia="Times New Roman" w:hAnsi="Work Sans" w:cs="Calibri"/>
                <w:sz w:val="22"/>
                <w:szCs w:val="22"/>
                <w:lang w:eastAsia="en-GB"/>
              </w:rPr>
            </w:pPr>
          </w:p>
          <w:p w14:paraId="228F5C15" w14:textId="77777777" w:rsidR="00AD6D19" w:rsidRDefault="00AD6D19" w:rsidP="00F13C7A">
            <w:pPr>
              <w:spacing w:after="0" w:line="240" w:lineRule="auto"/>
              <w:jc w:val="both"/>
              <w:rPr>
                <w:rFonts w:ascii="Work Sans" w:eastAsia="Times New Roman" w:hAnsi="Work Sans" w:cs="Calibri"/>
                <w:sz w:val="22"/>
                <w:szCs w:val="22"/>
                <w:lang w:eastAsia="en-GB"/>
              </w:rPr>
            </w:pPr>
          </w:p>
          <w:p w14:paraId="3E2FBEF2" w14:textId="77777777" w:rsidR="00E95A8F" w:rsidRDefault="00E95A8F" w:rsidP="00AD6D19">
            <w:pPr>
              <w:spacing w:after="0" w:line="240" w:lineRule="auto"/>
              <w:jc w:val="center"/>
              <w:rPr>
                <w:rFonts w:ascii="Segoe UI Symbol" w:eastAsia="Times New Roman" w:hAnsi="Segoe UI Symbol" w:cs="Segoe UI Symbol"/>
                <w:sz w:val="22"/>
                <w:szCs w:val="22"/>
                <w:lang w:eastAsia="en-GB"/>
              </w:rPr>
            </w:pPr>
          </w:p>
          <w:p w14:paraId="70CC4F11" w14:textId="00FB27BA" w:rsidR="00AD6D19" w:rsidRDefault="00AD6D19" w:rsidP="00AD6D19">
            <w:pPr>
              <w:spacing w:after="0" w:line="240" w:lineRule="auto"/>
              <w:jc w:val="center"/>
              <w:rPr>
                <w:rFonts w:ascii="Work Sans" w:eastAsia="Times New Roman" w:hAnsi="Work Sans" w:cs="Calibri"/>
                <w:sz w:val="22"/>
                <w:szCs w:val="22"/>
                <w:lang w:eastAsia="en-GB"/>
              </w:rPr>
            </w:pPr>
            <w:r w:rsidRPr="001258D2">
              <w:rPr>
                <w:rFonts w:ascii="Segoe UI Symbol" w:eastAsia="Times New Roman" w:hAnsi="Segoe UI Symbol" w:cs="Segoe UI Symbol"/>
                <w:sz w:val="22"/>
                <w:szCs w:val="22"/>
                <w:lang w:eastAsia="en-GB"/>
              </w:rPr>
              <w:t>✔</w:t>
            </w:r>
          </w:p>
          <w:p w14:paraId="41FE19B5" w14:textId="77777777" w:rsidR="00380859" w:rsidRDefault="00380859" w:rsidP="00AD6D19">
            <w:pPr>
              <w:spacing w:after="0" w:line="240" w:lineRule="auto"/>
              <w:jc w:val="center"/>
              <w:rPr>
                <w:rFonts w:ascii="Segoe UI Symbol" w:eastAsia="Times New Roman" w:hAnsi="Segoe UI Symbol" w:cs="Segoe UI Symbol"/>
                <w:sz w:val="22"/>
                <w:szCs w:val="22"/>
                <w:lang w:eastAsia="en-GB"/>
              </w:rPr>
            </w:pPr>
          </w:p>
          <w:p w14:paraId="3C5175D8" w14:textId="77777777" w:rsidR="00AD6D19" w:rsidRDefault="00AD6D19" w:rsidP="00B34CC8">
            <w:pPr>
              <w:spacing w:after="0" w:line="240" w:lineRule="auto"/>
              <w:jc w:val="center"/>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1C7860B0" w14:textId="7DB889A5" w:rsidR="00B34CC8" w:rsidRPr="00F13C7A" w:rsidRDefault="00B34CC8" w:rsidP="00B34CC8">
            <w:pPr>
              <w:spacing w:after="0" w:line="240" w:lineRule="auto"/>
              <w:jc w:val="center"/>
              <w:rPr>
                <w:rFonts w:ascii="Work Sans" w:eastAsia="Times New Roman" w:hAnsi="Work Sans" w:cs="Calibri"/>
                <w:sz w:val="22"/>
                <w:szCs w:val="22"/>
                <w:lang w:eastAsia="en-GB"/>
              </w:rPr>
            </w:pPr>
          </w:p>
        </w:tc>
      </w:tr>
      <w:tr w:rsidR="00DD50B7" w:rsidRPr="0079196A" w14:paraId="1981EB2B" w14:textId="3BC68EC1" w:rsidTr="497FE8F5">
        <w:trPr>
          <w:trHeight w:val="373"/>
        </w:trPr>
        <w:tc>
          <w:tcPr>
            <w:tcW w:w="6374" w:type="dxa"/>
            <w:tcBorders>
              <w:top w:val="single" w:sz="4" w:space="0" w:color="auto"/>
              <w:left w:val="single" w:sz="4" w:space="0" w:color="auto"/>
              <w:bottom w:val="single" w:sz="4" w:space="0" w:color="auto"/>
              <w:right w:val="single" w:sz="4" w:space="0" w:color="auto"/>
            </w:tcBorders>
            <w:vAlign w:val="center"/>
            <w:hideMark/>
          </w:tcPr>
          <w:p w14:paraId="76F40F52" w14:textId="77777777" w:rsidR="00DD50B7" w:rsidRPr="00422213" w:rsidRDefault="00DD50B7" w:rsidP="00DD50B7">
            <w:pPr>
              <w:spacing w:after="0" w:line="240" w:lineRule="auto"/>
              <w:rPr>
                <w:rFonts w:ascii="Work Sans" w:eastAsia="Times New Roman" w:hAnsi="Work Sans" w:cs="Calibri"/>
                <w:b/>
                <w:bCs/>
                <w:color w:val="000000"/>
                <w:kern w:val="0"/>
                <w:sz w:val="22"/>
                <w:szCs w:val="22"/>
                <w:lang w:eastAsia="en-IE"/>
                <w14:ligatures w14:val="none"/>
              </w:rPr>
            </w:pPr>
            <w:r w:rsidRPr="00422213">
              <w:rPr>
                <w:rFonts w:ascii="Work Sans" w:eastAsia="Times New Roman" w:hAnsi="Work Sans" w:cs="Calibri"/>
                <w:b/>
                <w:bCs/>
                <w:color w:val="000000"/>
                <w:kern w:val="0"/>
                <w:sz w:val="22"/>
                <w:szCs w:val="22"/>
                <w:lang w:eastAsia="en-IE"/>
                <w14:ligatures w14:val="none"/>
              </w:rPr>
              <w:t>Experience</w:t>
            </w:r>
          </w:p>
        </w:tc>
        <w:tc>
          <w:tcPr>
            <w:tcW w:w="1276" w:type="dxa"/>
            <w:tcBorders>
              <w:top w:val="single" w:sz="4" w:space="0" w:color="auto"/>
              <w:left w:val="single" w:sz="4" w:space="0" w:color="auto"/>
              <w:bottom w:val="single" w:sz="4" w:space="0" w:color="auto"/>
              <w:right w:val="single" w:sz="4" w:space="0" w:color="auto"/>
            </w:tcBorders>
          </w:tcPr>
          <w:p w14:paraId="3CB03819" w14:textId="4853461B" w:rsidR="00DD50B7" w:rsidRPr="00422213" w:rsidRDefault="00DD50B7" w:rsidP="00DD50B7">
            <w:pPr>
              <w:spacing w:after="0" w:line="240" w:lineRule="auto"/>
              <w:rPr>
                <w:rFonts w:ascii="Work Sans" w:eastAsia="Times New Roman" w:hAnsi="Work Sans" w:cs="Calibri"/>
                <w:b/>
                <w:bCs/>
                <w:color w:val="000000"/>
                <w:kern w:val="0"/>
                <w:sz w:val="22"/>
                <w:szCs w:val="22"/>
                <w:lang w:eastAsia="en-IE"/>
                <w14:ligatures w14:val="none"/>
              </w:rPr>
            </w:pPr>
            <w:r>
              <w:rPr>
                <w:rFonts w:ascii="Work Sans" w:eastAsia="Times New Roman" w:hAnsi="Work Sans" w:cs="Calibri"/>
                <w:b/>
                <w:bCs/>
                <w:color w:val="000000"/>
                <w:kern w:val="0"/>
                <w:sz w:val="22"/>
                <w:szCs w:val="22"/>
                <w:lang w:eastAsia="en-IE"/>
                <w14:ligatures w14:val="none"/>
              </w:rPr>
              <w:t>Essential</w:t>
            </w:r>
          </w:p>
        </w:tc>
        <w:tc>
          <w:tcPr>
            <w:tcW w:w="1361" w:type="dxa"/>
            <w:tcBorders>
              <w:top w:val="single" w:sz="4" w:space="0" w:color="auto"/>
              <w:left w:val="single" w:sz="4" w:space="0" w:color="auto"/>
              <w:bottom w:val="single" w:sz="4" w:space="0" w:color="auto"/>
              <w:right w:val="single" w:sz="4" w:space="0" w:color="auto"/>
            </w:tcBorders>
          </w:tcPr>
          <w:p w14:paraId="4B5F677E" w14:textId="3DB5536C" w:rsidR="00DD50B7" w:rsidRPr="00422213" w:rsidRDefault="00DD50B7" w:rsidP="00DD50B7">
            <w:pPr>
              <w:spacing w:after="0" w:line="240" w:lineRule="auto"/>
              <w:rPr>
                <w:rFonts w:ascii="Work Sans" w:eastAsia="Times New Roman" w:hAnsi="Work Sans" w:cs="Calibri"/>
                <w:b/>
                <w:bCs/>
                <w:color w:val="000000"/>
                <w:kern w:val="0"/>
                <w:sz w:val="22"/>
                <w:szCs w:val="22"/>
                <w:lang w:eastAsia="en-IE"/>
                <w14:ligatures w14:val="none"/>
              </w:rPr>
            </w:pPr>
            <w:r>
              <w:rPr>
                <w:rFonts w:ascii="Work Sans" w:eastAsia="Times New Roman" w:hAnsi="Work Sans" w:cs="Calibri"/>
                <w:b/>
                <w:bCs/>
                <w:color w:val="000000"/>
                <w:kern w:val="0"/>
                <w:sz w:val="22"/>
                <w:szCs w:val="22"/>
                <w:lang w:eastAsia="en-IE"/>
                <w14:ligatures w14:val="none"/>
              </w:rPr>
              <w:t>Desirable</w:t>
            </w:r>
          </w:p>
        </w:tc>
      </w:tr>
      <w:tr w:rsidR="00DD50B7" w:rsidRPr="0079196A" w14:paraId="4874A2B5" w14:textId="04E4E699" w:rsidTr="497FE8F5">
        <w:trPr>
          <w:trHeight w:val="290"/>
        </w:trPr>
        <w:tc>
          <w:tcPr>
            <w:tcW w:w="6374" w:type="dxa"/>
            <w:tcBorders>
              <w:top w:val="single" w:sz="4" w:space="0" w:color="auto"/>
              <w:left w:val="single" w:sz="4" w:space="0" w:color="auto"/>
              <w:right w:val="single" w:sz="4" w:space="0" w:color="auto"/>
            </w:tcBorders>
            <w:vAlign w:val="center"/>
          </w:tcPr>
          <w:p w14:paraId="28279FAC" w14:textId="15CA187A" w:rsidR="00DD50B7" w:rsidRPr="00570877" w:rsidRDefault="00DD50B7" w:rsidP="00DD50B7">
            <w:pPr>
              <w:spacing w:after="0" w:line="240" w:lineRule="auto"/>
              <w:ind w:left="360"/>
              <w:rPr>
                <w:rFonts w:ascii="Work Sans" w:eastAsia="Times New Roman" w:hAnsi="Work Sans" w:cs="Calibri"/>
                <w:color w:val="000000"/>
                <w:kern w:val="0"/>
                <w:sz w:val="22"/>
                <w:szCs w:val="22"/>
                <w:lang w:eastAsia="en-IE"/>
                <w14:ligatures w14:val="none"/>
              </w:rPr>
            </w:pPr>
          </w:p>
        </w:tc>
        <w:tc>
          <w:tcPr>
            <w:tcW w:w="1276" w:type="dxa"/>
            <w:tcBorders>
              <w:top w:val="single" w:sz="4" w:space="0" w:color="auto"/>
              <w:left w:val="single" w:sz="4" w:space="0" w:color="auto"/>
              <w:right w:val="single" w:sz="4" w:space="0" w:color="auto"/>
            </w:tcBorders>
          </w:tcPr>
          <w:p w14:paraId="1BFF841F" w14:textId="77777777" w:rsidR="00DD50B7" w:rsidRPr="00570877" w:rsidRDefault="00DD50B7" w:rsidP="00DD50B7">
            <w:pPr>
              <w:spacing w:after="0" w:line="240" w:lineRule="auto"/>
              <w:ind w:left="360"/>
              <w:rPr>
                <w:rFonts w:ascii="Work Sans" w:eastAsia="Times New Roman" w:hAnsi="Work Sans" w:cs="Calibri"/>
                <w:color w:val="000000"/>
                <w:kern w:val="0"/>
                <w:sz w:val="22"/>
                <w:szCs w:val="22"/>
                <w:lang w:eastAsia="en-IE"/>
                <w14:ligatures w14:val="none"/>
              </w:rPr>
            </w:pPr>
          </w:p>
        </w:tc>
        <w:tc>
          <w:tcPr>
            <w:tcW w:w="1361" w:type="dxa"/>
            <w:tcBorders>
              <w:top w:val="single" w:sz="4" w:space="0" w:color="auto"/>
              <w:left w:val="single" w:sz="4" w:space="0" w:color="auto"/>
              <w:right w:val="single" w:sz="4" w:space="0" w:color="auto"/>
            </w:tcBorders>
          </w:tcPr>
          <w:p w14:paraId="5C6F1BBA" w14:textId="77777777" w:rsidR="00DD50B7" w:rsidRPr="00570877" w:rsidRDefault="00DD50B7" w:rsidP="00DD50B7">
            <w:pPr>
              <w:spacing w:after="0" w:line="240" w:lineRule="auto"/>
              <w:ind w:left="360"/>
              <w:rPr>
                <w:rFonts w:ascii="Work Sans" w:eastAsia="Times New Roman" w:hAnsi="Work Sans" w:cs="Calibri"/>
                <w:color w:val="000000"/>
                <w:kern w:val="0"/>
                <w:sz w:val="22"/>
                <w:szCs w:val="22"/>
                <w:lang w:eastAsia="en-IE"/>
                <w14:ligatures w14:val="none"/>
              </w:rPr>
            </w:pPr>
          </w:p>
        </w:tc>
      </w:tr>
      <w:tr w:rsidR="00DD50B7" w:rsidRPr="0079196A" w14:paraId="4AFA4E29" w14:textId="2B910A95" w:rsidTr="497FE8F5">
        <w:trPr>
          <w:trHeight w:val="580"/>
        </w:trPr>
        <w:tc>
          <w:tcPr>
            <w:tcW w:w="6374" w:type="dxa"/>
            <w:tcBorders>
              <w:top w:val="nil"/>
              <w:left w:val="single" w:sz="4" w:space="0" w:color="auto"/>
              <w:right w:val="single" w:sz="4" w:space="0" w:color="auto"/>
            </w:tcBorders>
            <w:vAlign w:val="center"/>
          </w:tcPr>
          <w:p w14:paraId="09A8A9CA" w14:textId="00FA4555" w:rsidR="00DD50B7" w:rsidRDefault="00DD50B7" w:rsidP="00DD50B7">
            <w:pPr>
              <w:pStyle w:val="ListParagraph"/>
              <w:numPr>
                <w:ilvl w:val="0"/>
                <w:numId w:val="17"/>
              </w:numPr>
              <w:spacing w:after="0" w:line="240" w:lineRule="auto"/>
              <w:jc w:val="both"/>
              <w:rPr>
                <w:rFonts w:ascii="Work Sans" w:eastAsia="Times New Roman" w:hAnsi="Work Sans" w:cs="Calibri"/>
                <w:sz w:val="22"/>
                <w:szCs w:val="22"/>
                <w:lang w:eastAsia="en-GB"/>
              </w:rPr>
            </w:pPr>
            <w:r w:rsidRPr="001A1A2C">
              <w:rPr>
                <w:rFonts w:ascii="Work Sans" w:eastAsia="Times New Roman" w:hAnsi="Work Sans" w:cs="Calibri"/>
                <w:sz w:val="22"/>
                <w:szCs w:val="22"/>
                <w:lang w:eastAsia="en-GB"/>
              </w:rPr>
              <w:t xml:space="preserve">Minimum of 3 years’ experience </w:t>
            </w:r>
            <w:r>
              <w:rPr>
                <w:rFonts w:ascii="Work Sans" w:eastAsia="Times New Roman" w:hAnsi="Work Sans" w:cs="Calibri"/>
                <w:sz w:val="22"/>
                <w:szCs w:val="22"/>
                <w:lang w:eastAsia="en-GB"/>
              </w:rPr>
              <w:t>in senior management</w:t>
            </w:r>
            <w:r w:rsidRPr="001A1A2C">
              <w:rPr>
                <w:rFonts w:ascii="Work Sans" w:eastAsia="Times New Roman" w:hAnsi="Work Sans" w:cs="Calibri"/>
                <w:sz w:val="22"/>
                <w:szCs w:val="22"/>
                <w:lang w:eastAsia="en-GB"/>
              </w:rPr>
              <w:t>, including managing a multi-disciplinary team.</w:t>
            </w:r>
          </w:p>
          <w:p w14:paraId="0BAC1661" w14:textId="6A371C64" w:rsidR="00886BF6" w:rsidRPr="00DC0DCE" w:rsidRDefault="00DC0DCE" w:rsidP="00DC0DCE">
            <w:pPr>
              <w:pStyle w:val="ListParagraph"/>
              <w:numPr>
                <w:ilvl w:val="0"/>
                <w:numId w:val="17"/>
              </w:numPr>
              <w:spacing w:after="0" w:line="240" w:lineRule="auto"/>
              <w:jc w:val="both"/>
              <w:rPr>
                <w:rFonts w:ascii="Work Sans" w:eastAsia="Times New Roman" w:hAnsi="Work Sans" w:cs="Calibri"/>
                <w:sz w:val="22"/>
                <w:szCs w:val="22"/>
                <w:lang w:eastAsia="en-GB"/>
              </w:rPr>
            </w:pPr>
            <w:r>
              <w:rPr>
                <w:rFonts w:ascii="Work Sans" w:eastAsia="Times New Roman" w:hAnsi="Work Sans" w:cs="Calibri"/>
                <w:sz w:val="22"/>
                <w:szCs w:val="22"/>
                <w:lang w:eastAsia="en-GB"/>
              </w:rPr>
              <w:t xml:space="preserve">Demonstrable </w:t>
            </w:r>
            <w:r w:rsidRPr="00DC0DCE">
              <w:rPr>
                <w:rFonts w:ascii="Work Sans" w:eastAsia="Times New Roman" w:hAnsi="Work Sans" w:cs="Calibri"/>
                <w:sz w:val="22"/>
                <w:szCs w:val="22"/>
                <w:lang w:eastAsia="en-GB"/>
              </w:rPr>
              <w:t>operational experience of delivery of services to children and families</w:t>
            </w:r>
          </w:p>
          <w:p w14:paraId="268654DE" w14:textId="397BE71E" w:rsidR="00DD50B7" w:rsidRPr="001A1A2C" w:rsidRDefault="00DD50B7" w:rsidP="00DD50B7">
            <w:pPr>
              <w:pStyle w:val="ListParagraph"/>
              <w:numPr>
                <w:ilvl w:val="0"/>
                <w:numId w:val="17"/>
              </w:numPr>
              <w:spacing w:after="0" w:line="240" w:lineRule="auto"/>
              <w:jc w:val="both"/>
              <w:rPr>
                <w:rFonts w:ascii="Work Sans" w:eastAsia="Times New Roman" w:hAnsi="Work Sans" w:cs="Calibri"/>
                <w:sz w:val="22"/>
                <w:szCs w:val="22"/>
                <w:lang w:eastAsia="en-GB"/>
              </w:rPr>
            </w:pPr>
            <w:r w:rsidRPr="001A1A2C">
              <w:rPr>
                <w:rFonts w:ascii="Work Sans" w:eastAsia="Times New Roman" w:hAnsi="Work Sans" w:cs="Calibri"/>
                <w:sz w:val="22"/>
                <w:szCs w:val="22"/>
                <w:lang w:eastAsia="en-GB"/>
              </w:rPr>
              <w:t>Demonstrable experience of managing resources within a budget.</w:t>
            </w:r>
          </w:p>
          <w:p w14:paraId="0A72A21E" w14:textId="77777777" w:rsidR="00DD50B7" w:rsidRPr="001A1A2C" w:rsidRDefault="00DD50B7" w:rsidP="00DD50B7">
            <w:pPr>
              <w:pStyle w:val="ListParagraph"/>
              <w:numPr>
                <w:ilvl w:val="0"/>
                <w:numId w:val="17"/>
              </w:numPr>
              <w:spacing w:after="0" w:line="240" w:lineRule="auto"/>
              <w:jc w:val="both"/>
              <w:rPr>
                <w:rFonts w:ascii="Work Sans" w:eastAsia="Times New Roman" w:hAnsi="Work Sans" w:cs="Calibri"/>
                <w:sz w:val="22"/>
                <w:szCs w:val="22"/>
                <w:lang w:eastAsia="en-GB"/>
              </w:rPr>
            </w:pPr>
            <w:r w:rsidRPr="001A1A2C">
              <w:rPr>
                <w:rFonts w:ascii="Work Sans" w:eastAsia="Times New Roman" w:hAnsi="Work Sans" w:cs="Calibri"/>
                <w:sz w:val="22"/>
                <w:szCs w:val="22"/>
                <w:lang w:eastAsia="en-GB"/>
              </w:rPr>
              <w:t>Experience of drafting, reviewing and editing documents for publication.</w:t>
            </w:r>
          </w:p>
          <w:p w14:paraId="3D92CDE6" w14:textId="252CF9C5" w:rsidR="00DD50B7" w:rsidRPr="00FF76FE" w:rsidRDefault="00DD50B7" w:rsidP="00FF76FE">
            <w:pPr>
              <w:pStyle w:val="ListParagraph"/>
              <w:numPr>
                <w:ilvl w:val="0"/>
                <w:numId w:val="17"/>
              </w:numPr>
              <w:spacing w:after="0" w:line="240" w:lineRule="auto"/>
              <w:jc w:val="both"/>
              <w:rPr>
                <w:rFonts w:ascii="Work Sans" w:eastAsia="Times New Roman" w:hAnsi="Work Sans" w:cs="Calibri"/>
                <w:sz w:val="22"/>
                <w:szCs w:val="22"/>
                <w:lang w:eastAsia="en-GB"/>
              </w:rPr>
            </w:pPr>
            <w:r w:rsidRPr="00A57D88">
              <w:rPr>
                <w:rFonts w:ascii="Work Sans" w:eastAsia="Times New Roman" w:hAnsi="Work Sans" w:cs="Calibri"/>
                <w:sz w:val="22"/>
                <w:szCs w:val="22"/>
                <w:lang w:eastAsia="en-GB"/>
              </w:rPr>
              <w:t xml:space="preserve">Experience </w:t>
            </w:r>
            <w:r>
              <w:rPr>
                <w:rFonts w:ascii="Work Sans" w:eastAsia="Times New Roman" w:hAnsi="Work Sans" w:cs="Calibri"/>
                <w:sz w:val="22"/>
                <w:szCs w:val="22"/>
                <w:lang w:eastAsia="en-GB"/>
              </w:rPr>
              <w:t>with mixed methods research and</w:t>
            </w:r>
            <w:r w:rsidRPr="00A57D88">
              <w:rPr>
                <w:rFonts w:ascii="Work Sans" w:eastAsia="Times New Roman" w:hAnsi="Work Sans" w:cs="Calibri"/>
                <w:sz w:val="22"/>
                <w:szCs w:val="22"/>
                <w:lang w:eastAsia="en-GB"/>
              </w:rPr>
              <w:t xml:space="preserve"> service-based evaluation.</w:t>
            </w:r>
          </w:p>
        </w:tc>
        <w:tc>
          <w:tcPr>
            <w:tcW w:w="1276" w:type="dxa"/>
            <w:tcBorders>
              <w:top w:val="nil"/>
              <w:left w:val="single" w:sz="4" w:space="0" w:color="auto"/>
              <w:right w:val="single" w:sz="4" w:space="0" w:color="auto"/>
            </w:tcBorders>
          </w:tcPr>
          <w:p w14:paraId="1B7A04BC" w14:textId="77777777" w:rsidR="00DD50B7" w:rsidRDefault="00DD50B7" w:rsidP="00DD50B7">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3014EB20" w14:textId="77777777" w:rsidR="00FA67D3" w:rsidRDefault="00FA67D3" w:rsidP="00DD50B7">
            <w:pPr>
              <w:spacing w:after="0" w:line="240" w:lineRule="auto"/>
              <w:ind w:left="360"/>
              <w:rPr>
                <w:rFonts w:ascii="Segoe UI Symbol" w:eastAsia="Times New Roman" w:hAnsi="Segoe UI Symbol" w:cs="Segoe UI Symbol"/>
                <w:color w:val="000000"/>
                <w:kern w:val="0"/>
                <w:sz w:val="22"/>
                <w:szCs w:val="22"/>
                <w:lang w:eastAsia="en-IE"/>
                <w14:ligatures w14:val="none"/>
              </w:rPr>
            </w:pPr>
          </w:p>
          <w:p w14:paraId="14F1466A" w14:textId="77777777" w:rsidR="00FA67D3" w:rsidRDefault="00FA67D3" w:rsidP="00DD50B7">
            <w:pPr>
              <w:spacing w:after="0" w:line="240" w:lineRule="auto"/>
              <w:ind w:left="360"/>
              <w:rPr>
                <w:rFonts w:ascii="Segoe UI Symbol" w:eastAsia="Times New Roman" w:hAnsi="Segoe UI Symbol" w:cs="Segoe UI Symbol"/>
                <w:color w:val="000000"/>
                <w:kern w:val="0"/>
                <w:sz w:val="22"/>
                <w:szCs w:val="22"/>
                <w:lang w:eastAsia="en-IE"/>
                <w14:ligatures w14:val="none"/>
              </w:rPr>
            </w:pPr>
          </w:p>
          <w:p w14:paraId="6E074397" w14:textId="77777777" w:rsidR="00FA67D3" w:rsidRDefault="00FA67D3" w:rsidP="00FA67D3">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281F21AD" w14:textId="77777777" w:rsidR="00DE4FC2" w:rsidRDefault="00DE4FC2" w:rsidP="00DC0DCE">
            <w:pPr>
              <w:spacing w:after="0" w:line="240" w:lineRule="auto"/>
              <w:ind w:left="360"/>
              <w:rPr>
                <w:rFonts w:ascii="Segoe UI Symbol" w:eastAsia="Times New Roman" w:hAnsi="Segoe UI Symbol" w:cs="Segoe UI Symbol"/>
                <w:sz w:val="22"/>
                <w:szCs w:val="22"/>
                <w:lang w:eastAsia="en-GB"/>
              </w:rPr>
            </w:pPr>
          </w:p>
          <w:p w14:paraId="0FD0B2B1" w14:textId="4A2C7F5E" w:rsidR="00DC0DCE" w:rsidRDefault="00DC0DCE" w:rsidP="00DC0DCE">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5F5286AB" w14:textId="77777777" w:rsidR="00DE4FC2" w:rsidRDefault="00DE4FC2" w:rsidP="00DC0DCE">
            <w:pPr>
              <w:spacing w:after="0" w:line="240" w:lineRule="auto"/>
              <w:jc w:val="center"/>
              <w:rPr>
                <w:rFonts w:ascii="Segoe UI Symbol" w:eastAsia="Times New Roman" w:hAnsi="Segoe UI Symbol" w:cs="Segoe UI Symbol"/>
                <w:sz w:val="22"/>
                <w:szCs w:val="22"/>
                <w:lang w:eastAsia="en-GB"/>
              </w:rPr>
            </w:pPr>
          </w:p>
          <w:p w14:paraId="1E2DB179" w14:textId="7C052D34" w:rsidR="00FF76FE" w:rsidRDefault="00FF76FE" w:rsidP="00DE4FC2">
            <w:pPr>
              <w:spacing w:after="0" w:line="240" w:lineRule="auto"/>
              <w:jc w:val="center"/>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348514C0" w14:textId="1C428913" w:rsidR="00FF76FE" w:rsidRPr="00570877" w:rsidRDefault="00FF76FE" w:rsidP="00DD50B7">
            <w:pPr>
              <w:spacing w:after="0" w:line="240" w:lineRule="auto"/>
              <w:ind w:left="360"/>
              <w:rPr>
                <w:rFonts w:ascii="Work Sans" w:eastAsia="Times New Roman" w:hAnsi="Work Sans" w:cs="Calibri"/>
                <w:color w:val="000000"/>
                <w:kern w:val="0"/>
                <w:sz w:val="22"/>
                <w:szCs w:val="22"/>
                <w:lang w:eastAsia="en-IE"/>
                <w14:ligatures w14:val="none"/>
              </w:rPr>
            </w:pPr>
          </w:p>
        </w:tc>
        <w:tc>
          <w:tcPr>
            <w:tcW w:w="1361" w:type="dxa"/>
            <w:tcBorders>
              <w:top w:val="nil"/>
              <w:left w:val="single" w:sz="4" w:space="0" w:color="auto"/>
              <w:right w:val="single" w:sz="4" w:space="0" w:color="auto"/>
            </w:tcBorders>
          </w:tcPr>
          <w:p w14:paraId="65F40A18" w14:textId="77777777" w:rsidR="00DD50B7" w:rsidRDefault="00DD50B7" w:rsidP="00DD50B7">
            <w:pPr>
              <w:spacing w:after="0" w:line="240" w:lineRule="auto"/>
              <w:ind w:left="360"/>
              <w:rPr>
                <w:rFonts w:ascii="Work Sans" w:eastAsia="Times New Roman" w:hAnsi="Work Sans" w:cs="Calibri"/>
                <w:color w:val="000000"/>
                <w:kern w:val="0"/>
                <w:sz w:val="22"/>
                <w:szCs w:val="22"/>
                <w:lang w:eastAsia="en-IE"/>
                <w14:ligatures w14:val="none"/>
              </w:rPr>
            </w:pPr>
          </w:p>
          <w:p w14:paraId="140D49B0" w14:textId="77777777" w:rsidR="00FA67D3" w:rsidRDefault="00FA67D3" w:rsidP="00DD50B7">
            <w:pPr>
              <w:spacing w:after="0" w:line="240" w:lineRule="auto"/>
              <w:ind w:left="360"/>
              <w:rPr>
                <w:rFonts w:ascii="Work Sans" w:eastAsia="Times New Roman" w:hAnsi="Work Sans" w:cs="Calibri"/>
                <w:color w:val="000000"/>
                <w:kern w:val="0"/>
                <w:sz w:val="22"/>
                <w:szCs w:val="22"/>
                <w:lang w:eastAsia="en-IE"/>
                <w14:ligatures w14:val="none"/>
              </w:rPr>
            </w:pPr>
          </w:p>
          <w:p w14:paraId="48AAB53B" w14:textId="77777777" w:rsidR="00FA67D3" w:rsidRDefault="00FA67D3" w:rsidP="00DD50B7">
            <w:pPr>
              <w:spacing w:after="0" w:line="240" w:lineRule="auto"/>
              <w:ind w:left="360"/>
              <w:rPr>
                <w:rFonts w:ascii="Work Sans" w:eastAsia="Times New Roman" w:hAnsi="Work Sans" w:cs="Calibri"/>
                <w:color w:val="000000"/>
                <w:kern w:val="0"/>
                <w:sz w:val="22"/>
                <w:szCs w:val="22"/>
                <w:lang w:eastAsia="en-IE"/>
                <w14:ligatures w14:val="none"/>
              </w:rPr>
            </w:pPr>
          </w:p>
          <w:p w14:paraId="4DD3177A" w14:textId="77777777" w:rsidR="00FA67D3" w:rsidRDefault="00FA67D3" w:rsidP="00DD50B7">
            <w:pPr>
              <w:spacing w:after="0" w:line="240" w:lineRule="auto"/>
              <w:ind w:left="360"/>
              <w:rPr>
                <w:rFonts w:ascii="Work Sans" w:eastAsia="Times New Roman" w:hAnsi="Work Sans" w:cs="Calibri"/>
                <w:color w:val="000000"/>
                <w:kern w:val="0"/>
                <w:sz w:val="22"/>
                <w:szCs w:val="22"/>
                <w:lang w:eastAsia="en-IE"/>
                <w14:ligatures w14:val="none"/>
              </w:rPr>
            </w:pPr>
          </w:p>
          <w:p w14:paraId="307C9BB0" w14:textId="77777777" w:rsidR="00FA67D3" w:rsidRDefault="00FA67D3" w:rsidP="00DD50B7">
            <w:pPr>
              <w:spacing w:after="0" w:line="240" w:lineRule="auto"/>
              <w:ind w:left="360"/>
              <w:rPr>
                <w:rFonts w:ascii="Work Sans" w:eastAsia="Times New Roman" w:hAnsi="Work Sans" w:cs="Calibri"/>
                <w:color w:val="000000"/>
                <w:kern w:val="0"/>
                <w:sz w:val="22"/>
                <w:szCs w:val="22"/>
                <w:lang w:eastAsia="en-IE"/>
                <w14:ligatures w14:val="none"/>
              </w:rPr>
            </w:pPr>
          </w:p>
          <w:p w14:paraId="7ECC1B7B" w14:textId="77777777" w:rsidR="00FA67D3" w:rsidRDefault="00FA67D3" w:rsidP="00DD50B7">
            <w:pPr>
              <w:spacing w:after="0" w:line="240" w:lineRule="auto"/>
              <w:ind w:left="360"/>
              <w:rPr>
                <w:rFonts w:ascii="Work Sans" w:eastAsia="Times New Roman" w:hAnsi="Work Sans" w:cs="Calibri"/>
                <w:color w:val="000000"/>
                <w:kern w:val="0"/>
                <w:sz w:val="22"/>
                <w:szCs w:val="22"/>
                <w:lang w:eastAsia="en-IE"/>
                <w14:ligatures w14:val="none"/>
              </w:rPr>
            </w:pPr>
          </w:p>
          <w:p w14:paraId="026BC73C" w14:textId="77777777" w:rsidR="00FA67D3" w:rsidRDefault="00FA67D3" w:rsidP="00DD50B7">
            <w:pPr>
              <w:spacing w:after="0" w:line="240" w:lineRule="auto"/>
              <w:ind w:left="360"/>
              <w:rPr>
                <w:rFonts w:ascii="Work Sans" w:eastAsia="Times New Roman" w:hAnsi="Work Sans" w:cs="Calibri"/>
                <w:color w:val="000000"/>
                <w:kern w:val="0"/>
                <w:sz w:val="22"/>
                <w:szCs w:val="22"/>
                <w:lang w:eastAsia="en-IE"/>
                <w14:ligatures w14:val="none"/>
              </w:rPr>
            </w:pPr>
          </w:p>
          <w:p w14:paraId="32475568" w14:textId="77777777" w:rsidR="00DE4FC2" w:rsidRDefault="00DE4FC2" w:rsidP="00FA67D3">
            <w:pPr>
              <w:spacing w:after="0" w:line="240" w:lineRule="auto"/>
              <w:ind w:left="360"/>
              <w:rPr>
                <w:rFonts w:ascii="Segoe UI Symbol" w:eastAsia="Times New Roman" w:hAnsi="Segoe UI Symbol" w:cs="Segoe UI Symbol"/>
                <w:sz w:val="22"/>
                <w:szCs w:val="22"/>
                <w:lang w:eastAsia="en-GB"/>
              </w:rPr>
            </w:pPr>
          </w:p>
          <w:p w14:paraId="39EF89DE" w14:textId="77777777" w:rsidR="00DE4FC2" w:rsidRDefault="00DE4FC2" w:rsidP="00FA67D3">
            <w:pPr>
              <w:spacing w:after="0" w:line="240" w:lineRule="auto"/>
              <w:ind w:left="360"/>
              <w:rPr>
                <w:rFonts w:ascii="Segoe UI Symbol" w:eastAsia="Times New Roman" w:hAnsi="Segoe UI Symbol" w:cs="Segoe UI Symbol"/>
                <w:sz w:val="22"/>
                <w:szCs w:val="22"/>
                <w:lang w:eastAsia="en-GB"/>
              </w:rPr>
            </w:pPr>
          </w:p>
          <w:p w14:paraId="6BB77A96" w14:textId="75A444C7" w:rsidR="00FA67D3" w:rsidRDefault="00FA67D3" w:rsidP="00FA67D3">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764FB5BD" w14:textId="77777777" w:rsidR="00FA67D3" w:rsidRPr="00570877" w:rsidRDefault="00FA67D3" w:rsidP="00FA67D3">
            <w:pPr>
              <w:spacing w:after="0" w:line="240" w:lineRule="auto"/>
              <w:rPr>
                <w:rFonts w:ascii="Work Sans" w:eastAsia="Times New Roman" w:hAnsi="Work Sans" w:cs="Calibri"/>
                <w:color w:val="000000"/>
                <w:kern w:val="0"/>
                <w:sz w:val="22"/>
                <w:szCs w:val="22"/>
                <w:lang w:eastAsia="en-IE"/>
                <w14:ligatures w14:val="none"/>
              </w:rPr>
            </w:pPr>
          </w:p>
        </w:tc>
      </w:tr>
      <w:tr w:rsidR="00DD50B7" w:rsidRPr="0079196A" w14:paraId="1D91EF79" w14:textId="1BB2F6EC" w:rsidTr="497FE8F5">
        <w:trPr>
          <w:trHeight w:val="402"/>
        </w:trPr>
        <w:tc>
          <w:tcPr>
            <w:tcW w:w="6374" w:type="dxa"/>
            <w:tcBorders>
              <w:top w:val="single" w:sz="4" w:space="0" w:color="auto"/>
              <w:left w:val="single" w:sz="4" w:space="0" w:color="auto"/>
              <w:bottom w:val="single" w:sz="4" w:space="0" w:color="auto"/>
              <w:right w:val="single" w:sz="4" w:space="0" w:color="auto"/>
            </w:tcBorders>
            <w:vAlign w:val="center"/>
            <w:hideMark/>
          </w:tcPr>
          <w:p w14:paraId="4494D13C" w14:textId="77777777" w:rsidR="00DD50B7" w:rsidRPr="00422213" w:rsidRDefault="00DD50B7" w:rsidP="00DD50B7">
            <w:pPr>
              <w:spacing w:after="0" w:line="240" w:lineRule="auto"/>
              <w:rPr>
                <w:rFonts w:ascii="Work Sans" w:eastAsia="Times New Roman" w:hAnsi="Work Sans" w:cs="Calibri"/>
                <w:b/>
                <w:bCs/>
                <w:color w:val="000000"/>
                <w:kern w:val="0"/>
                <w:sz w:val="22"/>
                <w:szCs w:val="22"/>
                <w:lang w:eastAsia="en-IE"/>
                <w14:ligatures w14:val="none"/>
              </w:rPr>
            </w:pPr>
            <w:r w:rsidRPr="00422213">
              <w:rPr>
                <w:rFonts w:ascii="Work Sans" w:eastAsia="Times New Roman" w:hAnsi="Work Sans" w:cs="Calibri"/>
                <w:b/>
                <w:bCs/>
                <w:color w:val="000000"/>
                <w:kern w:val="0"/>
                <w:sz w:val="22"/>
                <w:szCs w:val="22"/>
                <w:lang w:val="en-GB" w:eastAsia="en-IE"/>
                <w14:ligatures w14:val="none"/>
              </w:rPr>
              <w:t>Competencies</w:t>
            </w:r>
          </w:p>
        </w:tc>
        <w:tc>
          <w:tcPr>
            <w:tcW w:w="1276" w:type="dxa"/>
            <w:tcBorders>
              <w:top w:val="single" w:sz="4" w:space="0" w:color="auto"/>
              <w:left w:val="single" w:sz="4" w:space="0" w:color="auto"/>
              <w:bottom w:val="single" w:sz="4" w:space="0" w:color="auto"/>
              <w:right w:val="single" w:sz="4" w:space="0" w:color="auto"/>
            </w:tcBorders>
          </w:tcPr>
          <w:p w14:paraId="692D924D" w14:textId="77777777" w:rsidR="00DD50B7" w:rsidRPr="00422213" w:rsidRDefault="00DD50B7" w:rsidP="00DD50B7">
            <w:pPr>
              <w:spacing w:after="0" w:line="240" w:lineRule="auto"/>
              <w:rPr>
                <w:rFonts w:ascii="Work Sans" w:eastAsia="Times New Roman" w:hAnsi="Work Sans" w:cs="Calibri"/>
                <w:b/>
                <w:bCs/>
                <w:color w:val="000000"/>
                <w:kern w:val="0"/>
                <w:sz w:val="22"/>
                <w:szCs w:val="22"/>
                <w:lang w:val="en-GB" w:eastAsia="en-IE"/>
                <w14:ligatures w14:val="none"/>
              </w:rPr>
            </w:pPr>
          </w:p>
        </w:tc>
        <w:tc>
          <w:tcPr>
            <w:tcW w:w="1361" w:type="dxa"/>
            <w:tcBorders>
              <w:top w:val="single" w:sz="4" w:space="0" w:color="auto"/>
              <w:left w:val="single" w:sz="4" w:space="0" w:color="auto"/>
              <w:bottom w:val="single" w:sz="4" w:space="0" w:color="auto"/>
              <w:right w:val="single" w:sz="4" w:space="0" w:color="auto"/>
            </w:tcBorders>
          </w:tcPr>
          <w:p w14:paraId="3BB78AC9" w14:textId="77777777" w:rsidR="00DD50B7" w:rsidRPr="00422213" w:rsidRDefault="00DD50B7" w:rsidP="00DD50B7">
            <w:pPr>
              <w:spacing w:after="0" w:line="240" w:lineRule="auto"/>
              <w:rPr>
                <w:rFonts w:ascii="Work Sans" w:eastAsia="Times New Roman" w:hAnsi="Work Sans" w:cs="Calibri"/>
                <w:b/>
                <w:bCs/>
                <w:color w:val="000000"/>
                <w:kern w:val="0"/>
                <w:sz w:val="22"/>
                <w:szCs w:val="22"/>
                <w:lang w:val="en-GB" w:eastAsia="en-IE"/>
                <w14:ligatures w14:val="none"/>
              </w:rPr>
            </w:pPr>
          </w:p>
        </w:tc>
      </w:tr>
      <w:tr w:rsidR="00DD50B7" w:rsidRPr="0079196A" w14:paraId="2F0AA1CE" w14:textId="3ED9E246" w:rsidTr="497FE8F5">
        <w:trPr>
          <w:trHeight w:val="580"/>
        </w:trPr>
        <w:tc>
          <w:tcPr>
            <w:tcW w:w="6374" w:type="dxa"/>
            <w:tcBorders>
              <w:top w:val="single" w:sz="4" w:space="0" w:color="auto"/>
              <w:left w:val="single" w:sz="4" w:space="0" w:color="auto"/>
              <w:right w:val="single" w:sz="4" w:space="0" w:color="auto"/>
            </w:tcBorders>
            <w:vAlign w:val="center"/>
          </w:tcPr>
          <w:p w14:paraId="480EDE12" w14:textId="440D85EC" w:rsidR="00F12563" w:rsidRDefault="00F12563" w:rsidP="00F12563">
            <w:pPr>
              <w:pStyle w:val="ListParagraph"/>
              <w:numPr>
                <w:ilvl w:val="0"/>
                <w:numId w:val="17"/>
              </w:numPr>
              <w:spacing w:after="0" w:line="240" w:lineRule="auto"/>
              <w:jc w:val="both"/>
              <w:rPr>
                <w:rFonts w:ascii="Work Sans" w:eastAsia="Times New Roman" w:hAnsi="Work Sans" w:cs="Calibri"/>
                <w:sz w:val="22"/>
                <w:szCs w:val="22"/>
                <w:lang w:eastAsia="en-GB"/>
              </w:rPr>
            </w:pPr>
            <w:r w:rsidRPr="00F12563">
              <w:rPr>
                <w:rFonts w:ascii="Work Sans" w:eastAsia="Times New Roman" w:hAnsi="Work Sans" w:cs="Calibri"/>
                <w:sz w:val="22"/>
                <w:szCs w:val="22"/>
                <w:lang w:eastAsia="en-GB"/>
              </w:rPr>
              <w:t xml:space="preserve">Ability to work effectively </w:t>
            </w:r>
            <w:r w:rsidR="00A97E8A">
              <w:rPr>
                <w:rFonts w:ascii="Work Sans" w:eastAsia="Times New Roman" w:hAnsi="Work Sans" w:cs="Calibri"/>
                <w:sz w:val="22"/>
                <w:szCs w:val="22"/>
                <w:lang w:eastAsia="en-GB"/>
              </w:rPr>
              <w:t>on own initiative</w:t>
            </w:r>
            <w:r w:rsidR="00C60FF4">
              <w:rPr>
                <w:rFonts w:ascii="Work Sans" w:eastAsia="Times New Roman" w:hAnsi="Work Sans" w:cs="Calibri"/>
                <w:sz w:val="22"/>
                <w:szCs w:val="22"/>
                <w:lang w:eastAsia="en-GB"/>
              </w:rPr>
              <w:t xml:space="preserve"> </w:t>
            </w:r>
            <w:r w:rsidR="00A97E8A">
              <w:rPr>
                <w:rFonts w:ascii="Work Sans" w:eastAsia="Times New Roman" w:hAnsi="Work Sans" w:cs="Calibri"/>
                <w:sz w:val="22"/>
                <w:szCs w:val="22"/>
                <w:lang w:eastAsia="en-GB"/>
              </w:rPr>
              <w:t xml:space="preserve">and </w:t>
            </w:r>
            <w:r w:rsidRPr="00F12563">
              <w:rPr>
                <w:rFonts w:ascii="Work Sans" w:eastAsia="Times New Roman" w:hAnsi="Work Sans" w:cs="Calibri"/>
                <w:sz w:val="22"/>
                <w:szCs w:val="22"/>
                <w:lang w:eastAsia="en-GB"/>
              </w:rPr>
              <w:t>as part of a team</w:t>
            </w:r>
            <w:r w:rsidR="00A97E8A">
              <w:rPr>
                <w:rFonts w:ascii="Work Sans" w:eastAsia="Times New Roman" w:hAnsi="Work Sans" w:cs="Calibri"/>
                <w:sz w:val="22"/>
                <w:szCs w:val="22"/>
                <w:lang w:eastAsia="en-GB"/>
              </w:rPr>
              <w:t>.</w:t>
            </w:r>
          </w:p>
          <w:p w14:paraId="0B1E94EE" w14:textId="792E6A1C" w:rsidR="00366D82" w:rsidRPr="002461B9" w:rsidRDefault="002461B9" w:rsidP="002461B9">
            <w:pPr>
              <w:pStyle w:val="ListParagraph"/>
              <w:numPr>
                <w:ilvl w:val="0"/>
                <w:numId w:val="17"/>
              </w:numPr>
              <w:jc w:val="both"/>
              <w:rPr>
                <w:rFonts w:ascii="Work Sans" w:eastAsia="Times New Roman" w:hAnsi="Work Sans" w:cs="Calibri"/>
                <w:sz w:val="22"/>
                <w:szCs w:val="22"/>
                <w:lang w:eastAsia="en-GB"/>
              </w:rPr>
            </w:pPr>
            <w:r>
              <w:rPr>
                <w:rFonts w:ascii="Work Sans" w:eastAsia="Times New Roman" w:hAnsi="Work Sans" w:cs="Calibri"/>
                <w:sz w:val="22"/>
                <w:szCs w:val="22"/>
                <w:lang w:eastAsia="en-GB"/>
              </w:rPr>
              <w:t>A</w:t>
            </w:r>
            <w:r w:rsidR="00366D82" w:rsidRPr="00366D82">
              <w:rPr>
                <w:rFonts w:ascii="Work Sans" w:eastAsia="Times New Roman" w:hAnsi="Work Sans" w:cs="Calibri"/>
                <w:sz w:val="22"/>
                <w:szCs w:val="22"/>
                <w:lang w:eastAsia="en-GB"/>
              </w:rPr>
              <w:t xml:space="preserve"> track record of achieving results through multi agency, community networking and cross sectoral working as relevant to the role</w:t>
            </w:r>
          </w:p>
          <w:p w14:paraId="2A2D3982" w14:textId="438B85C2" w:rsidR="00590C98" w:rsidRPr="00590C98" w:rsidRDefault="00590C98" w:rsidP="00590C98">
            <w:pPr>
              <w:pStyle w:val="ListParagraph"/>
              <w:numPr>
                <w:ilvl w:val="0"/>
                <w:numId w:val="17"/>
              </w:numPr>
              <w:spacing w:after="0" w:line="240" w:lineRule="auto"/>
              <w:jc w:val="both"/>
              <w:rPr>
                <w:rFonts w:ascii="Work Sans" w:eastAsia="Times New Roman" w:hAnsi="Work Sans" w:cs="Calibri"/>
                <w:sz w:val="22"/>
                <w:szCs w:val="22"/>
                <w:lang w:eastAsia="en-GB"/>
              </w:rPr>
            </w:pPr>
            <w:r w:rsidRPr="00F12563">
              <w:rPr>
                <w:rFonts w:ascii="Work Sans" w:eastAsia="Times New Roman" w:hAnsi="Work Sans" w:cs="Calibri"/>
                <w:sz w:val="22"/>
                <w:szCs w:val="22"/>
                <w:lang w:eastAsia="en-GB"/>
              </w:rPr>
              <w:t>Proven ability to lead and motivate staff.</w:t>
            </w:r>
          </w:p>
          <w:p w14:paraId="6AAADB8D" w14:textId="0E95CD91" w:rsidR="00A97E8A" w:rsidRDefault="00A97E8A" w:rsidP="00F12563">
            <w:pPr>
              <w:pStyle w:val="ListParagraph"/>
              <w:numPr>
                <w:ilvl w:val="0"/>
                <w:numId w:val="17"/>
              </w:numPr>
              <w:spacing w:after="0" w:line="240" w:lineRule="auto"/>
              <w:jc w:val="both"/>
              <w:rPr>
                <w:rFonts w:ascii="Work Sans" w:eastAsia="Times New Roman" w:hAnsi="Work Sans" w:cs="Calibri"/>
                <w:sz w:val="22"/>
                <w:szCs w:val="22"/>
                <w:lang w:eastAsia="en-GB"/>
              </w:rPr>
            </w:pPr>
            <w:r>
              <w:rPr>
                <w:rFonts w:ascii="Work Sans" w:eastAsia="Times New Roman" w:hAnsi="Work Sans" w:cs="Calibri"/>
                <w:sz w:val="22"/>
                <w:szCs w:val="22"/>
                <w:lang w:eastAsia="en-GB"/>
              </w:rPr>
              <w:t xml:space="preserve">Ability to </w:t>
            </w:r>
            <w:r w:rsidR="005B5FE4">
              <w:rPr>
                <w:rFonts w:ascii="Work Sans" w:eastAsia="Times New Roman" w:hAnsi="Work Sans" w:cs="Calibri"/>
                <w:sz w:val="22"/>
                <w:szCs w:val="22"/>
                <w:lang w:eastAsia="en-GB"/>
              </w:rPr>
              <w:t>align a range of stakeholders around common objectives</w:t>
            </w:r>
            <w:r w:rsidR="00D86C11">
              <w:rPr>
                <w:rFonts w:ascii="Work Sans" w:eastAsia="Times New Roman" w:hAnsi="Work Sans" w:cs="Calibri"/>
                <w:sz w:val="22"/>
                <w:szCs w:val="22"/>
                <w:lang w:eastAsia="en-GB"/>
              </w:rPr>
              <w:t>.</w:t>
            </w:r>
          </w:p>
          <w:p w14:paraId="0A399C34" w14:textId="056C4701" w:rsidR="002261DB" w:rsidRPr="002261DB" w:rsidRDefault="002261DB" w:rsidP="002261DB">
            <w:pPr>
              <w:pStyle w:val="ListParagraph"/>
              <w:numPr>
                <w:ilvl w:val="0"/>
                <w:numId w:val="17"/>
              </w:numPr>
              <w:spacing w:after="0" w:line="240" w:lineRule="auto"/>
              <w:jc w:val="both"/>
              <w:rPr>
                <w:rFonts w:ascii="Work Sans" w:eastAsia="Times New Roman" w:hAnsi="Work Sans" w:cs="Calibri"/>
                <w:sz w:val="22"/>
                <w:szCs w:val="22"/>
                <w:lang w:eastAsia="en-GB"/>
              </w:rPr>
            </w:pPr>
            <w:r w:rsidRPr="00F12563">
              <w:rPr>
                <w:rFonts w:ascii="Work Sans" w:eastAsia="Times New Roman" w:hAnsi="Work Sans" w:cs="Calibri"/>
                <w:sz w:val="22"/>
                <w:szCs w:val="22"/>
                <w:lang w:eastAsia="en-GB"/>
              </w:rPr>
              <w:t xml:space="preserve">Excellent interpersonal skills (including </w:t>
            </w:r>
            <w:r>
              <w:rPr>
                <w:rFonts w:ascii="Work Sans" w:eastAsia="Times New Roman" w:hAnsi="Work Sans" w:cs="Calibri"/>
                <w:sz w:val="22"/>
                <w:szCs w:val="22"/>
                <w:lang w:eastAsia="en-GB"/>
              </w:rPr>
              <w:t>negotiation and influencing without authority</w:t>
            </w:r>
            <w:r w:rsidRPr="00F12563">
              <w:rPr>
                <w:rFonts w:ascii="Work Sans" w:eastAsia="Times New Roman" w:hAnsi="Work Sans" w:cs="Calibri"/>
                <w:sz w:val="22"/>
                <w:szCs w:val="22"/>
                <w:lang w:eastAsia="en-GB"/>
              </w:rPr>
              <w:t>).</w:t>
            </w:r>
          </w:p>
          <w:p w14:paraId="7D6A3838" w14:textId="51E70FEE" w:rsidR="00F12563" w:rsidRPr="00F12563" w:rsidRDefault="00F12563" w:rsidP="00F12563">
            <w:pPr>
              <w:pStyle w:val="ListParagraph"/>
              <w:numPr>
                <w:ilvl w:val="0"/>
                <w:numId w:val="17"/>
              </w:numPr>
              <w:spacing w:after="0" w:line="240" w:lineRule="auto"/>
              <w:jc w:val="both"/>
              <w:rPr>
                <w:rFonts w:ascii="Work Sans" w:eastAsia="Times New Roman" w:hAnsi="Work Sans" w:cs="Calibri"/>
                <w:sz w:val="22"/>
                <w:szCs w:val="22"/>
                <w:lang w:eastAsia="en-GB"/>
              </w:rPr>
            </w:pPr>
            <w:r w:rsidRPr="00F12563">
              <w:rPr>
                <w:rFonts w:ascii="Work Sans" w:eastAsia="Times New Roman" w:hAnsi="Work Sans" w:cs="Calibri"/>
                <w:sz w:val="22"/>
                <w:szCs w:val="22"/>
                <w:lang w:eastAsia="en-GB"/>
              </w:rPr>
              <w:t xml:space="preserve">Excellent organisational skills and proven ability </w:t>
            </w:r>
            <w:r w:rsidR="00C6587A">
              <w:rPr>
                <w:rFonts w:ascii="Work Sans" w:eastAsia="Times New Roman" w:hAnsi="Work Sans" w:cs="Calibri"/>
                <w:sz w:val="22"/>
                <w:szCs w:val="22"/>
                <w:lang w:eastAsia="en-GB"/>
              </w:rPr>
              <w:t>to manage</w:t>
            </w:r>
            <w:r w:rsidRPr="00F12563">
              <w:rPr>
                <w:rFonts w:ascii="Work Sans" w:eastAsia="Times New Roman" w:hAnsi="Work Sans" w:cs="Calibri"/>
                <w:sz w:val="22"/>
                <w:szCs w:val="22"/>
                <w:lang w:eastAsia="en-GB"/>
              </w:rPr>
              <w:t xml:space="preserve"> a demanding and diverse workplace.</w:t>
            </w:r>
          </w:p>
          <w:p w14:paraId="4A3AFB81" w14:textId="75A5E4B5" w:rsidR="00F12563" w:rsidRPr="00F12563" w:rsidRDefault="00F12563" w:rsidP="00F12563">
            <w:pPr>
              <w:pStyle w:val="ListParagraph"/>
              <w:numPr>
                <w:ilvl w:val="0"/>
                <w:numId w:val="17"/>
              </w:numPr>
              <w:spacing w:after="0" w:line="240" w:lineRule="auto"/>
              <w:jc w:val="both"/>
              <w:rPr>
                <w:rFonts w:ascii="Work Sans" w:eastAsia="Times New Roman" w:hAnsi="Work Sans" w:cs="Calibri"/>
                <w:sz w:val="22"/>
                <w:szCs w:val="22"/>
                <w:lang w:eastAsia="en-GB"/>
              </w:rPr>
            </w:pPr>
            <w:r w:rsidRPr="00F12563">
              <w:rPr>
                <w:rFonts w:ascii="Work Sans" w:eastAsia="Times New Roman" w:hAnsi="Work Sans" w:cs="Calibri"/>
                <w:sz w:val="22"/>
                <w:szCs w:val="22"/>
                <w:lang w:eastAsia="en-GB"/>
              </w:rPr>
              <w:lastRenderedPageBreak/>
              <w:t>Excellent communication skills, verbal and written, including the ability to present complex information in a clear and concise manner</w:t>
            </w:r>
            <w:r w:rsidR="00DA4C1A">
              <w:rPr>
                <w:rFonts w:ascii="Work Sans" w:eastAsia="Times New Roman" w:hAnsi="Work Sans" w:cs="Calibri"/>
                <w:sz w:val="22"/>
                <w:szCs w:val="22"/>
                <w:lang w:eastAsia="en-GB"/>
              </w:rPr>
              <w:t>, adapting it to a range of audiences</w:t>
            </w:r>
            <w:r w:rsidRPr="00F12563">
              <w:rPr>
                <w:rFonts w:ascii="Work Sans" w:eastAsia="Times New Roman" w:hAnsi="Work Sans" w:cs="Calibri"/>
                <w:sz w:val="22"/>
                <w:szCs w:val="22"/>
                <w:lang w:eastAsia="en-GB"/>
              </w:rPr>
              <w:t xml:space="preserve">. </w:t>
            </w:r>
          </w:p>
          <w:p w14:paraId="5208A166" w14:textId="685DCF51" w:rsidR="00F12563" w:rsidRPr="00F12563" w:rsidRDefault="00F12563" w:rsidP="00F12563">
            <w:pPr>
              <w:pStyle w:val="ListParagraph"/>
              <w:numPr>
                <w:ilvl w:val="0"/>
                <w:numId w:val="17"/>
              </w:numPr>
              <w:spacing w:after="0" w:line="240" w:lineRule="auto"/>
              <w:jc w:val="both"/>
              <w:rPr>
                <w:rFonts w:ascii="Work Sans" w:eastAsia="Times New Roman" w:hAnsi="Work Sans" w:cs="Calibri"/>
                <w:sz w:val="22"/>
                <w:szCs w:val="22"/>
                <w:lang w:eastAsia="en-GB"/>
              </w:rPr>
            </w:pPr>
            <w:r w:rsidRPr="00F12563">
              <w:rPr>
                <w:rFonts w:ascii="Work Sans" w:eastAsia="Times New Roman" w:hAnsi="Work Sans" w:cs="Calibri"/>
                <w:sz w:val="22"/>
                <w:szCs w:val="22"/>
                <w:lang w:eastAsia="en-GB"/>
              </w:rPr>
              <w:t>Strong IT skills</w:t>
            </w:r>
            <w:r w:rsidR="0008306B">
              <w:rPr>
                <w:rFonts w:ascii="Work Sans" w:eastAsia="Times New Roman" w:hAnsi="Work Sans" w:cs="Calibri"/>
                <w:sz w:val="22"/>
                <w:szCs w:val="22"/>
                <w:lang w:eastAsia="en-GB"/>
              </w:rPr>
              <w:t>, including HR and research packages.</w:t>
            </w:r>
            <w:r w:rsidRPr="00F12563">
              <w:rPr>
                <w:rFonts w:ascii="Work Sans" w:eastAsia="Times New Roman" w:hAnsi="Work Sans" w:cs="Calibri"/>
                <w:sz w:val="22"/>
                <w:szCs w:val="22"/>
                <w:lang w:eastAsia="en-GB"/>
              </w:rPr>
              <w:t xml:space="preserve"> </w:t>
            </w:r>
          </w:p>
          <w:p w14:paraId="1C5F5197" w14:textId="77777777" w:rsidR="00F12563" w:rsidRDefault="00F12563" w:rsidP="00F12563">
            <w:pPr>
              <w:spacing w:after="0" w:line="240" w:lineRule="auto"/>
              <w:ind w:left="360"/>
              <w:rPr>
                <w:rFonts w:ascii="Cambria" w:eastAsia="Times New Roman" w:hAnsi="Cambria" w:cs="Times New Roman"/>
                <w:lang w:val="en-US"/>
              </w:rPr>
            </w:pPr>
          </w:p>
          <w:p w14:paraId="029CBEFE" w14:textId="008D9B51" w:rsidR="00DD50B7" w:rsidRPr="00F12563" w:rsidRDefault="00F12563" w:rsidP="00F12563">
            <w:pPr>
              <w:spacing w:after="0" w:line="240" w:lineRule="auto"/>
              <w:ind w:left="360"/>
              <w:rPr>
                <w:rFonts w:ascii="Work Sans" w:eastAsia="Times New Roman" w:hAnsi="Work Sans" w:cs="Calibri"/>
                <w:color w:val="000000"/>
                <w:kern w:val="0"/>
                <w:sz w:val="22"/>
                <w:szCs w:val="22"/>
                <w:lang w:eastAsia="en-IE"/>
                <w14:ligatures w14:val="none"/>
              </w:rPr>
            </w:pPr>
            <w:r w:rsidRPr="00F12563">
              <w:rPr>
                <w:rFonts w:ascii="Work Sans" w:eastAsia="Times New Roman" w:hAnsi="Work Sans" w:cs="Calibri"/>
                <w:sz w:val="22"/>
                <w:szCs w:val="22"/>
                <w:lang w:eastAsia="en-GB"/>
              </w:rPr>
              <w:t>A current full driving license is required for this role.</w:t>
            </w:r>
          </w:p>
        </w:tc>
        <w:tc>
          <w:tcPr>
            <w:tcW w:w="1276" w:type="dxa"/>
            <w:tcBorders>
              <w:top w:val="single" w:sz="4" w:space="0" w:color="auto"/>
              <w:left w:val="single" w:sz="4" w:space="0" w:color="auto"/>
              <w:right w:val="single" w:sz="4" w:space="0" w:color="auto"/>
            </w:tcBorders>
          </w:tcPr>
          <w:p w14:paraId="7786F826"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lastRenderedPageBreak/>
              <w:t>✔</w:t>
            </w:r>
          </w:p>
          <w:p w14:paraId="5AF21D01"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p>
          <w:p w14:paraId="3CB94775" w14:textId="167D2B48" w:rsidR="00A91DB6" w:rsidRDefault="00A91DB6" w:rsidP="00A91DB6">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67683C94"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2B4EB386"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p>
          <w:p w14:paraId="5EA2BD83"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7FE711CC"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p>
          <w:p w14:paraId="5463CE5B"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62E05D2F"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p>
          <w:p w14:paraId="78FAB782"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3FF018F8"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p>
          <w:p w14:paraId="6D4F032C"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p>
          <w:p w14:paraId="750800B6"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lastRenderedPageBreak/>
              <w:t>✔</w:t>
            </w:r>
          </w:p>
          <w:p w14:paraId="3EAC5A10" w14:textId="77777777" w:rsidR="00A91DB6" w:rsidRDefault="00A91DB6" w:rsidP="00A91DB6">
            <w:pPr>
              <w:spacing w:after="0" w:line="240" w:lineRule="auto"/>
              <w:ind w:left="360"/>
              <w:rPr>
                <w:rFonts w:ascii="Segoe UI Symbol" w:eastAsia="Times New Roman" w:hAnsi="Segoe UI Symbol" w:cs="Segoe UI Symbol"/>
                <w:sz w:val="22"/>
                <w:szCs w:val="22"/>
                <w:lang w:eastAsia="en-GB"/>
              </w:rPr>
            </w:pPr>
          </w:p>
          <w:p w14:paraId="3338F686" w14:textId="77777777" w:rsidR="005A06FD" w:rsidRDefault="005A06FD" w:rsidP="00A91DB6">
            <w:pPr>
              <w:spacing w:after="0" w:line="240" w:lineRule="auto"/>
              <w:ind w:left="360"/>
              <w:rPr>
                <w:rFonts w:ascii="Segoe UI Symbol" w:eastAsia="Times New Roman" w:hAnsi="Segoe UI Symbol" w:cs="Segoe UI Symbol"/>
                <w:sz w:val="22"/>
                <w:szCs w:val="22"/>
                <w:lang w:eastAsia="en-GB"/>
              </w:rPr>
            </w:pPr>
          </w:p>
          <w:p w14:paraId="2B5641BB" w14:textId="77777777" w:rsidR="005A06FD" w:rsidRDefault="005A06FD" w:rsidP="005A06FD">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00BC0942" w14:textId="77777777" w:rsidR="00DD50B7" w:rsidRPr="00F12563" w:rsidRDefault="00DD50B7" w:rsidP="00F12563">
            <w:pPr>
              <w:spacing w:after="0" w:line="240" w:lineRule="auto"/>
              <w:ind w:left="360"/>
              <w:rPr>
                <w:rFonts w:ascii="Work Sans" w:eastAsia="Times New Roman" w:hAnsi="Work Sans" w:cs="Calibri"/>
                <w:color w:val="000000"/>
                <w:kern w:val="0"/>
                <w:sz w:val="22"/>
                <w:szCs w:val="22"/>
                <w:lang w:eastAsia="en-IE"/>
                <w14:ligatures w14:val="none"/>
              </w:rPr>
            </w:pPr>
          </w:p>
        </w:tc>
        <w:tc>
          <w:tcPr>
            <w:tcW w:w="1361" w:type="dxa"/>
            <w:tcBorders>
              <w:top w:val="single" w:sz="4" w:space="0" w:color="auto"/>
              <w:left w:val="single" w:sz="4" w:space="0" w:color="auto"/>
              <w:right w:val="single" w:sz="4" w:space="0" w:color="auto"/>
            </w:tcBorders>
          </w:tcPr>
          <w:p w14:paraId="47CA6B93" w14:textId="77777777" w:rsidR="00DD50B7" w:rsidRPr="00F12563" w:rsidRDefault="00DD50B7" w:rsidP="00F12563">
            <w:pPr>
              <w:spacing w:after="0" w:line="240" w:lineRule="auto"/>
              <w:ind w:left="360"/>
              <w:rPr>
                <w:rFonts w:ascii="Work Sans" w:eastAsia="Times New Roman" w:hAnsi="Work Sans" w:cs="Calibri"/>
                <w:color w:val="000000"/>
                <w:kern w:val="0"/>
                <w:sz w:val="22"/>
                <w:szCs w:val="22"/>
                <w:lang w:eastAsia="en-IE"/>
                <w14:ligatures w14:val="none"/>
              </w:rPr>
            </w:pPr>
          </w:p>
        </w:tc>
      </w:tr>
      <w:tr w:rsidR="00DD50B7" w:rsidRPr="0079196A" w14:paraId="0925174C" w14:textId="3ADB063E" w:rsidTr="497FE8F5">
        <w:trPr>
          <w:trHeight w:val="389"/>
        </w:trPr>
        <w:tc>
          <w:tcPr>
            <w:tcW w:w="6374" w:type="dxa"/>
            <w:tcBorders>
              <w:top w:val="single" w:sz="4" w:space="0" w:color="auto"/>
              <w:left w:val="single" w:sz="4" w:space="0" w:color="auto"/>
              <w:bottom w:val="single" w:sz="4" w:space="0" w:color="auto"/>
              <w:right w:val="single" w:sz="4" w:space="0" w:color="auto"/>
            </w:tcBorders>
            <w:vAlign w:val="center"/>
            <w:hideMark/>
          </w:tcPr>
          <w:p w14:paraId="7B2AC130" w14:textId="77777777" w:rsidR="00DD50B7" w:rsidRPr="00422213" w:rsidRDefault="00DD50B7" w:rsidP="00DD50B7">
            <w:pPr>
              <w:spacing w:after="0" w:line="240" w:lineRule="auto"/>
              <w:rPr>
                <w:rFonts w:ascii="Work Sans" w:eastAsia="Times New Roman" w:hAnsi="Work Sans" w:cs="Calibri"/>
                <w:b/>
                <w:bCs/>
                <w:color w:val="000000"/>
                <w:kern w:val="0"/>
                <w:sz w:val="22"/>
                <w:szCs w:val="22"/>
                <w:lang w:eastAsia="en-IE"/>
                <w14:ligatures w14:val="none"/>
              </w:rPr>
            </w:pPr>
            <w:r w:rsidRPr="00422213">
              <w:rPr>
                <w:rFonts w:ascii="Work Sans" w:eastAsia="Times New Roman" w:hAnsi="Work Sans" w:cs="Calibri"/>
                <w:b/>
                <w:bCs/>
                <w:color w:val="000000"/>
                <w:kern w:val="0"/>
                <w:sz w:val="22"/>
                <w:szCs w:val="22"/>
                <w:lang w:val="en-GB" w:eastAsia="en-IE"/>
                <w14:ligatures w14:val="none"/>
              </w:rPr>
              <w:t>Attributes</w:t>
            </w:r>
          </w:p>
        </w:tc>
        <w:tc>
          <w:tcPr>
            <w:tcW w:w="1276" w:type="dxa"/>
            <w:tcBorders>
              <w:top w:val="single" w:sz="4" w:space="0" w:color="auto"/>
              <w:left w:val="single" w:sz="4" w:space="0" w:color="auto"/>
              <w:bottom w:val="single" w:sz="4" w:space="0" w:color="auto"/>
              <w:right w:val="single" w:sz="4" w:space="0" w:color="auto"/>
            </w:tcBorders>
          </w:tcPr>
          <w:p w14:paraId="4C7BC338" w14:textId="77777777" w:rsidR="00DD50B7" w:rsidRPr="00422213" w:rsidRDefault="00DD50B7" w:rsidP="00DD50B7">
            <w:pPr>
              <w:spacing w:after="0" w:line="240" w:lineRule="auto"/>
              <w:rPr>
                <w:rFonts w:ascii="Work Sans" w:eastAsia="Times New Roman" w:hAnsi="Work Sans" w:cs="Calibri"/>
                <w:b/>
                <w:bCs/>
                <w:color w:val="000000"/>
                <w:kern w:val="0"/>
                <w:sz w:val="22"/>
                <w:szCs w:val="22"/>
                <w:lang w:val="en-GB" w:eastAsia="en-IE"/>
                <w14:ligatures w14:val="none"/>
              </w:rPr>
            </w:pPr>
          </w:p>
        </w:tc>
        <w:tc>
          <w:tcPr>
            <w:tcW w:w="1361" w:type="dxa"/>
            <w:tcBorders>
              <w:top w:val="single" w:sz="4" w:space="0" w:color="auto"/>
              <w:left w:val="single" w:sz="4" w:space="0" w:color="auto"/>
              <w:bottom w:val="single" w:sz="4" w:space="0" w:color="auto"/>
              <w:right w:val="single" w:sz="4" w:space="0" w:color="auto"/>
            </w:tcBorders>
          </w:tcPr>
          <w:p w14:paraId="7F8B397C" w14:textId="77777777" w:rsidR="00DD50B7" w:rsidRPr="00422213" w:rsidRDefault="00DD50B7" w:rsidP="00DD50B7">
            <w:pPr>
              <w:spacing w:after="0" w:line="240" w:lineRule="auto"/>
              <w:rPr>
                <w:rFonts w:ascii="Work Sans" w:eastAsia="Times New Roman" w:hAnsi="Work Sans" w:cs="Calibri"/>
                <w:b/>
                <w:bCs/>
                <w:color w:val="000000"/>
                <w:kern w:val="0"/>
                <w:sz w:val="22"/>
                <w:szCs w:val="22"/>
                <w:lang w:val="en-GB" w:eastAsia="en-IE"/>
                <w14:ligatures w14:val="none"/>
              </w:rPr>
            </w:pPr>
          </w:p>
        </w:tc>
      </w:tr>
      <w:tr w:rsidR="00DD50B7" w:rsidRPr="0079196A" w14:paraId="1DFC9778" w14:textId="63C2D179" w:rsidTr="497FE8F5">
        <w:trPr>
          <w:trHeight w:val="580"/>
        </w:trPr>
        <w:tc>
          <w:tcPr>
            <w:tcW w:w="6374" w:type="dxa"/>
            <w:tcBorders>
              <w:top w:val="single" w:sz="4" w:space="0" w:color="auto"/>
              <w:left w:val="single" w:sz="4" w:space="0" w:color="auto"/>
              <w:bottom w:val="single" w:sz="4" w:space="0" w:color="auto"/>
              <w:right w:val="single" w:sz="4" w:space="0" w:color="auto"/>
            </w:tcBorders>
            <w:vAlign w:val="center"/>
          </w:tcPr>
          <w:p w14:paraId="4A5EB8CF" w14:textId="5F5E3B70" w:rsidR="00263FFD" w:rsidRPr="00263FFD" w:rsidRDefault="00263FFD" w:rsidP="00263FFD">
            <w:pPr>
              <w:pStyle w:val="ListParagraph"/>
              <w:numPr>
                <w:ilvl w:val="0"/>
                <w:numId w:val="17"/>
              </w:numPr>
              <w:spacing w:after="0" w:line="240" w:lineRule="auto"/>
              <w:jc w:val="both"/>
              <w:rPr>
                <w:rFonts w:ascii="Work Sans" w:eastAsia="Times New Roman" w:hAnsi="Work Sans" w:cs="Calibri"/>
                <w:sz w:val="22"/>
                <w:szCs w:val="22"/>
                <w:lang w:eastAsia="en-GB"/>
              </w:rPr>
            </w:pPr>
            <w:r w:rsidRPr="00263FFD">
              <w:rPr>
                <w:rFonts w:ascii="Work Sans" w:eastAsia="Times New Roman" w:hAnsi="Work Sans" w:cs="Calibri"/>
                <w:sz w:val="22"/>
                <w:szCs w:val="22"/>
                <w:lang w:eastAsia="en-GB"/>
              </w:rPr>
              <w:t>Flexible</w:t>
            </w:r>
            <w:r>
              <w:rPr>
                <w:rFonts w:ascii="Work Sans" w:eastAsia="Times New Roman" w:hAnsi="Work Sans" w:cs="Calibri"/>
                <w:sz w:val="22"/>
                <w:szCs w:val="22"/>
                <w:lang w:eastAsia="en-GB"/>
              </w:rPr>
              <w:t xml:space="preserve">, </w:t>
            </w:r>
            <w:r w:rsidRPr="00263FFD">
              <w:rPr>
                <w:rFonts w:ascii="Work Sans" w:eastAsia="Times New Roman" w:hAnsi="Work Sans" w:cs="Calibri"/>
                <w:sz w:val="22"/>
                <w:szCs w:val="22"/>
                <w:lang w:eastAsia="en-GB"/>
              </w:rPr>
              <w:t>adaptable</w:t>
            </w:r>
            <w:r>
              <w:rPr>
                <w:rFonts w:ascii="Work Sans" w:eastAsia="Times New Roman" w:hAnsi="Work Sans" w:cs="Calibri"/>
                <w:sz w:val="22"/>
                <w:szCs w:val="22"/>
                <w:lang w:eastAsia="en-GB"/>
              </w:rPr>
              <w:t xml:space="preserve"> and willing to learn</w:t>
            </w:r>
          </w:p>
          <w:p w14:paraId="2EE4C0DB" w14:textId="77777777" w:rsidR="00263FFD" w:rsidRPr="00263FFD" w:rsidRDefault="00263FFD" w:rsidP="00263FFD">
            <w:pPr>
              <w:pStyle w:val="ListParagraph"/>
              <w:numPr>
                <w:ilvl w:val="0"/>
                <w:numId w:val="17"/>
              </w:numPr>
              <w:spacing w:after="0" w:line="240" w:lineRule="auto"/>
              <w:jc w:val="both"/>
              <w:rPr>
                <w:rFonts w:ascii="Work Sans" w:eastAsia="Times New Roman" w:hAnsi="Work Sans" w:cs="Calibri"/>
                <w:sz w:val="22"/>
                <w:szCs w:val="22"/>
                <w:lang w:eastAsia="en-GB"/>
              </w:rPr>
            </w:pPr>
            <w:r w:rsidRPr="00263FFD">
              <w:rPr>
                <w:rFonts w:ascii="Work Sans" w:eastAsia="Times New Roman" w:hAnsi="Work Sans" w:cs="Calibri"/>
                <w:sz w:val="22"/>
                <w:szCs w:val="22"/>
                <w:lang w:eastAsia="en-GB"/>
              </w:rPr>
              <w:t>Resilient</w:t>
            </w:r>
          </w:p>
          <w:p w14:paraId="18C75B5E" w14:textId="77777777" w:rsidR="00263FFD" w:rsidRPr="00263FFD" w:rsidRDefault="00263FFD" w:rsidP="00263FFD">
            <w:pPr>
              <w:pStyle w:val="ListParagraph"/>
              <w:numPr>
                <w:ilvl w:val="0"/>
                <w:numId w:val="17"/>
              </w:numPr>
              <w:spacing w:after="0" w:line="240" w:lineRule="auto"/>
              <w:jc w:val="both"/>
              <w:rPr>
                <w:rFonts w:ascii="Work Sans" w:eastAsia="Times New Roman" w:hAnsi="Work Sans" w:cs="Calibri"/>
                <w:sz w:val="22"/>
                <w:szCs w:val="22"/>
                <w:lang w:eastAsia="en-GB"/>
              </w:rPr>
            </w:pPr>
            <w:r w:rsidRPr="00263FFD">
              <w:rPr>
                <w:rFonts w:ascii="Work Sans" w:eastAsia="Times New Roman" w:hAnsi="Work Sans" w:cs="Calibri"/>
                <w:sz w:val="22"/>
                <w:szCs w:val="22"/>
                <w:lang w:eastAsia="en-GB"/>
              </w:rPr>
              <w:t>Motivating</w:t>
            </w:r>
          </w:p>
          <w:p w14:paraId="6EFB7887" w14:textId="5BF5B7F6" w:rsidR="00DD50B7" w:rsidRPr="00CC7C40" w:rsidRDefault="00263FFD" w:rsidP="00CC7C40">
            <w:pPr>
              <w:pStyle w:val="ListParagraph"/>
              <w:numPr>
                <w:ilvl w:val="0"/>
                <w:numId w:val="17"/>
              </w:numPr>
              <w:spacing w:after="0" w:line="240" w:lineRule="auto"/>
              <w:jc w:val="both"/>
              <w:rPr>
                <w:rFonts w:ascii="Work Sans" w:eastAsia="Times New Roman" w:hAnsi="Work Sans" w:cs="Calibri"/>
                <w:sz w:val="22"/>
                <w:szCs w:val="22"/>
                <w:lang w:eastAsia="en-GB"/>
              </w:rPr>
            </w:pPr>
            <w:r w:rsidRPr="00263FFD">
              <w:rPr>
                <w:rFonts w:ascii="Work Sans" w:eastAsia="Times New Roman" w:hAnsi="Work Sans" w:cs="Calibri"/>
                <w:sz w:val="22"/>
                <w:szCs w:val="22"/>
                <w:lang w:eastAsia="en-GB"/>
              </w:rPr>
              <w:t>Goal-oriented</w:t>
            </w:r>
          </w:p>
        </w:tc>
        <w:tc>
          <w:tcPr>
            <w:tcW w:w="1276" w:type="dxa"/>
            <w:tcBorders>
              <w:top w:val="single" w:sz="4" w:space="0" w:color="auto"/>
              <w:left w:val="single" w:sz="4" w:space="0" w:color="auto"/>
              <w:bottom w:val="single" w:sz="4" w:space="0" w:color="auto"/>
              <w:right w:val="single" w:sz="4" w:space="0" w:color="auto"/>
            </w:tcBorders>
          </w:tcPr>
          <w:p w14:paraId="2644B18D" w14:textId="77777777" w:rsidR="00CC7C40" w:rsidRDefault="00CC7C40" w:rsidP="00CC7C40">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450C545B" w14:textId="616F9A13" w:rsidR="00DD50B7" w:rsidRPr="00CC7C40" w:rsidRDefault="00CC7C40" w:rsidP="00CC7C40">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510D4ADB" w14:textId="3AE8D00D" w:rsidR="00CC7C40" w:rsidRPr="00CC7C40" w:rsidRDefault="00CC7C40" w:rsidP="00CC7C40">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05FDA12F" w14:textId="77777777" w:rsidR="00CC7C40" w:rsidRDefault="00CC7C40" w:rsidP="00CC7C40">
            <w:pPr>
              <w:spacing w:after="0" w:line="240" w:lineRule="auto"/>
              <w:ind w:left="360"/>
              <w:rPr>
                <w:rFonts w:ascii="Segoe UI Symbol" w:eastAsia="Times New Roman" w:hAnsi="Segoe UI Symbol" w:cs="Segoe UI Symbol"/>
                <w:sz w:val="22"/>
                <w:szCs w:val="22"/>
                <w:lang w:eastAsia="en-GB"/>
              </w:rPr>
            </w:pPr>
            <w:r w:rsidRPr="001258D2">
              <w:rPr>
                <w:rFonts w:ascii="Segoe UI Symbol" w:eastAsia="Times New Roman" w:hAnsi="Segoe UI Symbol" w:cs="Segoe UI Symbol"/>
                <w:sz w:val="22"/>
                <w:szCs w:val="22"/>
                <w:lang w:eastAsia="en-GB"/>
              </w:rPr>
              <w:t>✔</w:t>
            </w:r>
          </w:p>
          <w:p w14:paraId="7DF86C27" w14:textId="77777777" w:rsidR="00CC7C40" w:rsidRPr="00263FFD" w:rsidRDefault="00CC7C40" w:rsidP="00CC7C40">
            <w:pPr>
              <w:spacing w:after="0" w:line="240" w:lineRule="auto"/>
              <w:rPr>
                <w:rFonts w:ascii="Work Sans" w:eastAsia="Times New Roman" w:hAnsi="Work Sans" w:cs="Calibri"/>
                <w:color w:val="000000"/>
                <w:kern w:val="0"/>
                <w:sz w:val="22"/>
                <w:szCs w:val="22"/>
                <w:lang w:eastAsia="en-IE"/>
                <w14:ligatures w14:val="none"/>
              </w:rPr>
            </w:pPr>
          </w:p>
        </w:tc>
        <w:tc>
          <w:tcPr>
            <w:tcW w:w="1361" w:type="dxa"/>
            <w:tcBorders>
              <w:top w:val="single" w:sz="4" w:space="0" w:color="auto"/>
              <w:left w:val="single" w:sz="4" w:space="0" w:color="auto"/>
              <w:bottom w:val="single" w:sz="4" w:space="0" w:color="auto"/>
              <w:right w:val="single" w:sz="4" w:space="0" w:color="auto"/>
            </w:tcBorders>
          </w:tcPr>
          <w:p w14:paraId="43EB063E" w14:textId="77777777" w:rsidR="00DD50B7" w:rsidRPr="00263FFD" w:rsidRDefault="00DD50B7" w:rsidP="00263FFD">
            <w:pPr>
              <w:spacing w:after="0" w:line="240" w:lineRule="auto"/>
              <w:ind w:left="360"/>
              <w:rPr>
                <w:rFonts w:ascii="Work Sans" w:eastAsia="Times New Roman" w:hAnsi="Work Sans" w:cs="Calibri"/>
                <w:color w:val="000000"/>
                <w:kern w:val="0"/>
                <w:sz w:val="22"/>
                <w:szCs w:val="22"/>
                <w:lang w:eastAsia="en-IE"/>
                <w14:ligatures w14:val="none"/>
              </w:rPr>
            </w:pPr>
          </w:p>
        </w:tc>
      </w:tr>
    </w:tbl>
    <w:p w14:paraId="7657F0F6" w14:textId="77777777" w:rsidR="00317E31" w:rsidRPr="00422213" w:rsidRDefault="00317E31" w:rsidP="00317E31">
      <w:pPr>
        <w:rPr>
          <w:rFonts w:ascii="Work Sans" w:hAnsi="Work Sans"/>
          <w:sz w:val="22"/>
          <w:szCs w:val="22"/>
        </w:rPr>
      </w:pPr>
    </w:p>
    <w:p w14:paraId="5457851B" w14:textId="2CB2EE13" w:rsidR="007239EB" w:rsidRPr="0079196A" w:rsidRDefault="00F76779" w:rsidP="00A60A40">
      <w:pPr>
        <w:rPr>
          <w:rFonts w:ascii="Work Sans" w:hAnsi="Work Sans"/>
          <w:b/>
          <w:bCs/>
          <w:sz w:val="22"/>
          <w:szCs w:val="22"/>
        </w:rPr>
      </w:pPr>
      <w:r w:rsidRPr="0079196A">
        <w:rPr>
          <w:rFonts w:ascii="Work Sans" w:hAnsi="Work Sans"/>
          <w:b/>
          <w:bCs/>
          <w:sz w:val="22"/>
          <w:szCs w:val="22"/>
        </w:rPr>
        <w:t>Why Join Us?</w:t>
      </w:r>
    </w:p>
    <w:p w14:paraId="6E01B6B1" w14:textId="6C2B4DE0" w:rsidR="00FA12CF" w:rsidRPr="00422213" w:rsidRDefault="00FA12CF" w:rsidP="00FD03A5">
      <w:pPr>
        <w:pStyle w:val="ListParagraph"/>
        <w:numPr>
          <w:ilvl w:val="0"/>
          <w:numId w:val="5"/>
        </w:numPr>
        <w:rPr>
          <w:rFonts w:ascii="Work Sans" w:hAnsi="Work Sans"/>
          <w:sz w:val="22"/>
          <w:szCs w:val="22"/>
        </w:rPr>
      </w:pPr>
      <w:r w:rsidRPr="00422213">
        <w:rPr>
          <w:rFonts w:ascii="Work Sans" w:hAnsi="Work Sans"/>
          <w:i/>
          <w:iCs/>
          <w:sz w:val="22"/>
          <w:szCs w:val="22"/>
        </w:rPr>
        <w:t>Market-Leading Salary:</w:t>
      </w:r>
      <w:r w:rsidRPr="00422213">
        <w:rPr>
          <w:rFonts w:ascii="Work Sans" w:hAnsi="Work Sans"/>
          <w:sz w:val="22"/>
          <w:szCs w:val="22"/>
        </w:rPr>
        <w:t xml:space="preserve"> Enjoy a competitive salary package, reflecting the value we place on your expertise and commitment.</w:t>
      </w:r>
    </w:p>
    <w:p w14:paraId="662839EE" w14:textId="77777777" w:rsidR="00BA53B3" w:rsidRPr="00422213" w:rsidRDefault="00BA53B3" w:rsidP="00BA53B3">
      <w:pPr>
        <w:pStyle w:val="ListParagraph"/>
        <w:numPr>
          <w:ilvl w:val="0"/>
          <w:numId w:val="5"/>
        </w:numPr>
        <w:rPr>
          <w:rFonts w:ascii="Work Sans" w:hAnsi="Work Sans"/>
          <w:sz w:val="22"/>
          <w:szCs w:val="22"/>
        </w:rPr>
      </w:pPr>
      <w:r w:rsidRPr="00422213">
        <w:rPr>
          <w:rFonts w:ascii="Work Sans" w:hAnsi="Work Sans"/>
          <w:i/>
          <w:iCs/>
          <w:sz w:val="22"/>
          <w:szCs w:val="22"/>
        </w:rPr>
        <w:t>Pension:</w:t>
      </w:r>
      <w:r w:rsidRPr="00422213">
        <w:rPr>
          <w:rFonts w:ascii="Work Sans" w:hAnsi="Work Sans"/>
          <w:sz w:val="22"/>
          <w:szCs w:val="22"/>
        </w:rPr>
        <w:t xml:space="preserve"> Limerick City Partnership operates a defined contributory group pension scheme. Employees become eligible to join the scheme upon commencement of employment. </w:t>
      </w:r>
    </w:p>
    <w:p w14:paraId="6C2D3741" w14:textId="5D0EDA81" w:rsidR="00BA53B3" w:rsidRPr="00422213" w:rsidRDefault="00F02D6B" w:rsidP="00FD03A5">
      <w:pPr>
        <w:pStyle w:val="ListParagraph"/>
        <w:numPr>
          <w:ilvl w:val="0"/>
          <w:numId w:val="5"/>
        </w:numPr>
        <w:rPr>
          <w:rFonts w:ascii="Work Sans" w:hAnsi="Work Sans"/>
          <w:sz w:val="22"/>
          <w:szCs w:val="22"/>
        </w:rPr>
      </w:pPr>
      <w:r w:rsidRPr="00EB51E7">
        <w:rPr>
          <w:rFonts w:ascii="Work Sans" w:hAnsi="Work Sans"/>
          <w:i/>
          <w:iCs/>
          <w:sz w:val="22"/>
          <w:szCs w:val="22"/>
        </w:rPr>
        <w:t>Contract Type:</w:t>
      </w:r>
      <w:r w:rsidRPr="00422213">
        <w:rPr>
          <w:rFonts w:ascii="Work Sans" w:hAnsi="Work Sans"/>
          <w:sz w:val="22"/>
          <w:szCs w:val="22"/>
        </w:rPr>
        <w:t xml:space="preserve">  This is a </w:t>
      </w:r>
      <w:r w:rsidR="009F2B66" w:rsidRPr="00422213">
        <w:rPr>
          <w:rFonts w:ascii="Work Sans" w:hAnsi="Work Sans"/>
          <w:sz w:val="22"/>
          <w:szCs w:val="22"/>
        </w:rPr>
        <w:t>full-time</w:t>
      </w:r>
      <w:r w:rsidR="00754F0B" w:rsidRPr="00422213">
        <w:rPr>
          <w:rFonts w:ascii="Work Sans" w:hAnsi="Work Sans"/>
          <w:sz w:val="22"/>
          <w:szCs w:val="22"/>
        </w:rPr>
        <w:t xml:space="preserve"> permanent</w:t>
      </w:r>
      <w:r w:rsidRPr="00422213">
        <w:rPr>
          <w:rFonts w:ascii="Work Sans" w:hAnsi="Work Sans"/>
          <w:sz w:val="22"/>
          <w:szCs w:val="22"/>
        </w:rPr>
        <w:t xml:space="preserve"> contract, subject to the successful completion of a 6-month probationary period. Upon successful completion of probation, a contract of indefinite duration will be offered, subject to continued funding.</w:t>
      </w:r>
    </w:p>
    <w:p w14:paraId="3546662A" w14:textId="1C7AD692" w:rsidR="00174CF9" w:rsidRPr="00422213" w:rsidRDefault="00174CF9" w:rsidP="00FD03A5">
      <w:pPr>
        <w:pStyle w:val="ListParagraph"/>
        <w:numPr>
          <w:ilvl w:val="0"/>
          <w:numId w:val="5"/>
        </w:numPr>
        <w:rPr>
          <w:rFonts w:ascii="Work Sans" w:hAnsi="Work Sans"/>
          <w:sz w:val="22"/>
          <w:szCs w:val="22"/>
        </w:rPr>
      </w:pPr>
      <w:r w:rsidRPr="00EB51E7">
        <w:rPr>
          <w:rFonts w:ascii="Work Sans" w:hAnsi="Work Sans"/>
          <w:i/>
          <w:iCs/>
          <w:sz w:val="22"/>
          <w:szCs w:val="22"/>
        </w:rPr>
        <w:t>35-Hour Work</w:t>
      </w:r>
      <w:r w:rsidR="00B45411" w:rsidRPr="00EB51E7">
        <w:rPr>
          <w:rFonts w:ascii="Work Sans" w:hAnsi="Work Sans"/>
          <w:i/>
          <w:iCs/>
          <w:sz w:val="22"/>
          <w:szCs w:val="22"/>
        </w:rPr>
        <w:t xml:space="preserve">ing </w:t>
      </w:r>
      <w:r w:rsidRPr="00EB51E7">
        <w:rPr>
          <w:rFonts w:ascii="Work Sans" w:hAnsi="Work Sans"/>
          <w:i/>
          <w:iCs/>
          <w:sz w:val="22"/>
          <w:szCs w:val="22"/>
        </w:rPr>
        <w:t>week:</w:t>
      </w:r>
      <w:r w:rsidRPr="00422213">
        <w:rPr>
          <w:rFonts w:ascii="Work Sans" w:hAnsi="Work Sans"/>
          <w:sz w:val="22"/>
          <w:szCs w:val="22"/>
        </w:rPr>
        <w:t xml:space="preserve"> This full-time role involves 35 hours per week, Monday to Friday, 9:00am – 5:00pm, supporting a healthy work-life balance.</w:t>
      </w:r>
    </w:p>
    <w:p w14:paraId="4007E953" w14:textId="0C0CE116" w:rsidR="00FA12CF" w:rsidRPr="00422213" w:rsidRDefault="00FA12CF" w:rsidP="00FD03A5">
      <w:pPr>
        <w:pStyle w:val="ListParagraph"/>
        <w:numPr>
          <w:ilvl w:val="0"/>
          <w:numId w:val="5"/>
        </w:numPr>
        <w:rPr>
          <w:rFonts w:ascii="Work Sans" w:hAnsi="Work Sans"/>
          <w:sz w:val="22"/>
          <w:szCs w:val="22"/>
        </w:rPr>
      </w:pPr>
      <w:r w:rsidRPr="00422213">
        <w:rPr>
          <w:rFonts w:ascii="Work Sans" w:hAnsi="Work Sans"/>
          <w:i/>
          <w:iCs/>
          <w:sz w:val="22"/>
          <w:szCs w:val="22"/>
        </w:rPr>
        <w:t>Generous Annual Leave:</w:t>
      </w:r>
      <w:r w:rsidRPr="00422213">
        <w:rPr>
          <w:rFonts w:ascii="Work Sans" w:hAnsi="Work Sans"/>
          <w:sz w:val="22"/>
          <w:szCs w:val="22"/>
        </w:rPr>
        <w:t xml:space="preserve"> </w:t>
      </w:r>
      <w:r w:rsidR="00680647" w:rsidRPr="00422213">
        <w:rPr>
          <w:rFonts w:ascii="Work Sans" w:hAnsi="Work Sans"/>
          <w:sz w:val="22"/>
          <w:szCs w:val="22"/>
        </w:rPr>
        <w:t>For new staff appointments, annual leave will be 25 days per annum, increasing by one day per two years served, to a maximum of 30 days per annum.</w:t>
      </w:r>
    </w:p>
    <w:p w14:paraId="091F2785" w14:textId="3B3EC4BC" w:rsidR="001D6FE3" w:rsidRPr="00422213" w:rsidRDefault="00A53D3E" w:rsidP="00A53D3E">
      <w:pPr>
        <w:pStyle w:val="ListParagraph"/>
        <w:numPr>
          <w:ilvl w:val="0"/>
          <w:numId w:val="5"/>
        </w:numPr>
        <w:rPr>
          <w:rFonts w:ascii="Work Sans" w:hAnsi="Work Sans"/>
          <w:sz w:val="22"/>
          <w:szCs w:val="22"/>
        </w:rPr>
      </w:pPr>
      <w:r w:rsidRPr="00EB51E7">
        <w:rPr>
          <w:rFonts w:ascii="Work Sans" w:hAnsi="Work Sans"/>
          <w:i/>
          <w:iCs/>
          <w:sz w:val="22"/>
          <w:szCs w:val="22"/>
        </w:rPr>
        <w:t>Location of the position:</w:t>
      </w:r>
      <w:r w:rsidRPr="00EB51E7">
        <w:rPr>
          <w:rFonts w:ascii="Work Sans" w:hAnsi="Work Sans"/>
          <w:sz w:val="22"/>
          <w:szCs w:val="22"/>
        </w:rPr>
        <w:t xml:space="preserve"> </w:t>
      </w:r>
      <w:r w:rsidR="001D6FE3" w:rsidRPr="00EB51E7">
        <w:rPr>
          <w:rFonts w:ascii="Work Sans" w:hAnsi="Work Sans"/>
          <w:sz w:val="22"/>
          <w:szCs w:val="22"/>
        </w:rPr>
        <w:t>Tait</w:t>
      </w:r>
      <w:r w:rsidR="001D6FE3" w:rsidRPr="00422213">
        <w:rPr>
          <w:rFonts w:ascii="Work Sans" w:hAnsi="Work Sans"/>
          <w:sz w:val="22"/>
          <w:szCs w:val="22"/>
        </w:rPr>
        <w:t xml:space="preserve"> Business Centre, Dominic Street, Limerick with hybrid working options available following probation period. </w:t>
      </w:r>
    </w:p>
    <w:p w14:paraId="7765846C" w14:textId="0B3BC334" w:rsidR="001D6FE3" w:rsidRPr="00422213" w:rsidRDefault="001D6FE3" w:rsidP="00A53D3E">
      <w:pPr>
        <w:pStyle w:val="ListParagraph"/>
        <w:rPr>
          <w:rFonts w:ascii="Work Sans" w:hAnsi="Work Sans"/>
          <w:sz w:val="22"/>
          <w:szCs w:val="22"/>
        </w:rPr>
      </w:pPr>
      <w:r w:rsidRPr="00422213">
        <w:rPr>
          <w:rFonts w:ascii="Work Sans" w:hAnsi="Work Sans"/>
          <w:sz w:val="22"/>
          <w:szCs w:val="22"/>
        </w:rPr>
        <w:t>Limerick City Partnership also has offices across Limerick City, where the Finance and Compliance Manager can occasionally use for work purposes as agreed with the CEO.</w:t>
      </w:r>
    </w:p>
    <w:p w14:paraId="0A8EFCDB" w14:textId="254AA942" w:rsidR="00FA12CF" w:rsidRPr="00422213" w:rsidRDefault="00FA12CF" w:rsidP="00FD03A5">
      <w:pPr>
        <w:pStyle w:val="ListParagraph"/>
        <w:numPr>
          <w:ilvl w:val="0"/>
          <w:numId w:val="5"/>
        </w:numPr>
        <w:rPr>
          <w:rFonts w:ascii="Work Sans" w:hAnsi="Work Sans"/>
          <w:sz w:val="22"/>
          <w:szCs w:val="22"/>
        </w:rPr>
      </w:pPr>
      <w:r w:rsidRPr="00422213">
        <w:rPr>
          <w:rFonts w:ascii="Work Sans" w:hAnsi="Work Sans"/>
          <w:i/>
          <w:iCs/>
          <w:sz w:val="22"/>
          <w:szCs w:val="22"/>
        </w:rPr>
        <w:t>Impactful Work:</w:t>
      </w:r>
      <w:r w:rsidRPr="00422213">
        <w:rPr>
          <w:rFonts w:ascii="Work Sans" w:hAnsi="Work Sans"/>
          <w:sz w:val="22"/>
          <w:szCs w:val="22"/>
        </w:rPr>
        <w:t xml:space="preserve"> Make a real difference in the lives of individuals and communities that need it most.</w:t>
      </w:r>
    </w:p>
    <w:p w14:paraId="2A872006" w14:textId="4E764DE4" w:rsidR="00FA12CF" w:rsidRPr="00422213" w:rsidRDefault="00FA12CF" w:rsidP="00FD03A5">
      <w:pPr>
        <w:pStyle w:val="ListParagraph"/>
        <w:numPr>
          <w:ilvl w:val="0"/>
          <w:numId w:val="5"/>
        </w:numPr>
        <w:rPr>
          <w:rFonts w:ascii="Work Sans" w:hAnsi="Work Sans"/>
          <w:sz w:val="22"/>
          <w:szCs w:val="22"/>
        </w:rPr>
      </w:pPr>
      <w:r w:rsidRPr="00422213">
        <w:rPr>
          <w:rFonts w:ascii="Work Sans" w:hAnsi="Work Sans"/>
          <w:i/>
          <w:iCs/>
          <w:sz w:val="22"/>
          <w:szCs w:val="22"/>
        </w:rPr>
        <w:t>Dynamic Environment:</w:t>
      </w:r>
      <w:r w:rsidRPr="00422213">
        <w:rPr>
          <w:rFonts w:ascii="Work Sans" w:hAnsi="Work Sans"/>
          <w:sz w:val="22"/>
          <w:szCs w:val="22"/>
        </w:rPr>
        <w:t xml:space="preserve"> Work in a supportive and collaborative team that values innovation and creativity.</w:t>
      </w:r>
    </w:p>
    <w:p w14:paraId="1CE43E14" w14:textId="28662902" w:rsidR="00FA12CF" w:rsidRPr="00422213" w:rsidRDefault="00FA12CF" w:rsidP="00FD03A5">
      <w:pPr>
        <w:pStyle w:val="ListParagraph"/>
        <w:numPr>
          <w:ilvl w:val="0"/>
          <w:numId w:val="5"/>
        </w:numPr>
        <w:rPr>
          <w:rFonts w:ascii="Work Sans" w:hAnsi="Work Sans"/>
          <w:sz w:val="22"/>
          <w:szCs w:val="22"/>
        </w:rPr>
      </w:pPr>
      <w:r w:rsidRPr="00422213">
        <w:rPr>
          <w:rFonts w:ascii="Work Sans" w:hAnsi="Work Sans"/>
          <w:i/>
          <w:iCs/>
          <w:sz w:val="22"/>
          <w:szCs w:val="22"/>
        </w:rPr>
        <w:t>Professional G</w:t>
      </w:r>
      <w:r w:rsidRPr="00422213">
        <w:rPr>
          <w:rFonts w:ascii="Work Sans" w:hAnsi="Work Sans"/>
          <w:i/>
          <w:iCs/>
          <w:color w:val="000000" w:themeColor="text1"/>
          <w:sz w:val="22"/>
          <w:szCs w:val="22"/>
        </w:rPr>
        <w:t>rowth</w:t>
      </w:r>
      <w:r w:rsidRPr="00422213">
        <w:rPr>
          <w:rFonts w:ascii="Work Sans" w:hAnsi="Work Sans"/>
          <w:i/>
          <w:iCs/>
          <w:sz w:val="22"/>
          <w:szCs w:val="22"/>
        </w:rPr>
        <w:t>:</w:t>
      </w:r>
      <w:r w:rsidRPr="00422213">
        <w:rPr>
          <w:rFonts w:ascii="Work Sans" w:hAnsi="Work Sans"/>
          <w:sz w:val="22"/>
          <w:szCs w:val="22"/>
        </w:rPr>
        <w:t xml:space="preserve"> </w:t>
      </w:r>
      <w:r w:rsidR="00CD11D5" w:rsidRPr="00422213">
        <w:rPr>
          <w:rFonts w:ascii="Work Sans" w:hAnsi="Work Sans"/>
          <w:sz w:val="22"/>
          <w:szCs w:val="22"/>
        </w:rPr>
        <w:t>Limerick City Partnership supports continuing professional development (CPD) in line with the Staff Training &amp; Development policy.</w:t>
      </w:r>
    </w:p>
    <w:p w14:paraId="622AAA91" w14:textId="3222BE48" w:rsidR="00AD67AB" w:rsidRPr="00422213" w:rsidRDefault="00FA12CF" w:rsidP="00FD03A5">
      <w:pPr>
        <w:pStyle w:val="ListParagraph"/>
        <w:numPr>
          <w:ilvl w:val="0"/>
          <w:numId w:val="5"/>
        </w:numPr>
        <w:rPr>
          <w:rFonts w:ascii="Work Sans" w:hAnsi="Work Sans"/>
          <w:sz w:val="22"/>
          <w:szCs w:val="22"/>
        </w:rPr>
      </w:pPr>
      <w:r w:rsidRPr="00422213">
        <w:rPr>
          <w:rFonts w:ascii="Work Sans" w:hAnsi="Work Sans"/>
          <w:i/>
          <w:iCs/>
          <w:sz w:val="22"/>
          <w:szCs w:val="22"/>
        </w:rPr>
        <w:t>Inclusive Culture:</w:t>
      </w:r>
      <w:r w:rsidRPr="00422213">
        <w:rPr>
          <w:rFonts w:ascii="Work Sans" w:hAnsi="Work Sans"/>
          <w:sz w:val="22"/>
          <w:szCs w:val="22"/>
        </w:rPr>
        <w:t xml:space="preserve"> Be part of a workplace that embraces diversity and is committed to equality.</w:t>
      </w:r>
    </w:p>
    <w:p w14:paraId="19DE637B" w14:textId="6A87D051" w:rsidR="00AD67AB" w:rsidRPr="00422213" w:rsidRDefault="00AD67AB" w:rsidP="00FD03A5">
      <w:pPr>
        <w:pStyle w:val="ListParagraph"/>
        <w:numPr>
          <w:ilvl w:val="0"/>
          <w:numId w:val="5"/>
        </w:numPr>
        <w:rPr>
          <w:rFonts w:ascii="Work Sans" w:hAnsi="Work Sans"/>
          <w:sz w:val="22"/>
          <w:szCs w:val="22"/>
        </w:rPr>
      </w:pPr>
      <w:r w:rsidRPr="00422213">
        <w:rPr>
          <w:rFonts w:ascii="Work Sans" w:hAnsi="Work Sans"/>
          <w:i/>
          <w:iCs/>
          <w:sz w:val="22"/>
          <w:szCs w:val="22"/>
        </w:rPr>
        <w:t>Travel and Subsistence:</w:t>
      </w:r>
      <w:r w:rsidRPr="00422213">
        <w:rPr>
          <w:rFonts w:ascii="Work Sans" w:hAnsi="Work Sans"/>
          <w:sz w:val="22"/>
          <w:szCs w:val="22"/>
        </w:rPr>
        <w:t xml:space="preserve"> </w:t>
      </w:r>
      <w:r w:rsidR="00F348FA" w:rsidRPr="00422213">
        <w:rPr>
          <w:rFonts w:ascii="Work Sans" w:hAnsi="Work Sans"/>
          <w:sz w:val="22"/>
          <w:szCs w:val="22"/>
        </w:rPr>
        <w:t>Travel and subsistence will be paid at public sector rates.</w:t>
      </w:r>
    </w:p>
    <w:p w14:paraId="740DAB1C" w14:textId="3B257089" w:rsidR="00BB1E49" w:rsidRPr="00422213" w:rsidRDefault="00BB1E49" w:rsidP="005B07FC">
      <w:pPr>
        <w:pStyle w:val="ListParagraph"/>
        <w:numPr>
          <w:ilvl w:val="0"/>
          <w:numId w:val="5"/>
        </w:numPr>
        <w:rPr>
          <w:rFonts w:ascii="Work Sans" w:hAnsi="Work Sans"/>
          <w:sz w:val="22"/>
          <w:szCs w:val="22"/>
        </w:rPr>
      </w:pPr>
      <w:r w:rsidRPr="00422213">
        <w:rPr>
          <w:rFonts w:ascii="Work Sans" w:hAnsi="Work Sans"/>
          <w:i/>
          <w:iCs/>
          <w:sz w:val="22"/>
          <w:szCs w:val="22"/>
        </w:rPr>
        <w:lastRenderedPageBreak/>
        <w:t>Employee Assistance Programme (EAP)</w:t>
      </w:r>
      <w:r w:rsidR="00EA2432" w:rsidRPr="00422213">
        <w:rPr>
          <w:rFonts w:ascii="Work Sans" w:hAnsi="Work Sans"/>
          <w:i/>
          <w:iCs/>
          <w:sz w:val="22"/>
          <w:szCs w:val="22"/>
        </w:rPr>
        <w:t>:</w:t>
      </w:r>
      <w:r w:rsidR="00EA2432" w:rsidRPr="00422213">
        <w:rPr>
          <w:rFonts w:ascii="Work Sans" w:hAnsi="Work Sans"/>
          <w:sz w:val="22"/>
          <w:szCs w:val="22"/>
        </w:rPr>
        <w:t xml:space="preserve"> </w:t>
      </w:r>
      <w:r w:rsidRPr="00422213">
        <w:rPr>
          <w:rFonts w:ascii="Work Sans" w:hAnsi="Work Sans"/>
          <w:sz w:val="22"/>
          <w:szCs w:val="22"/>
        </w:rPr>
        <w:t>All staff have access to a free, confidential, 24/7 EAP.</w:t>
      </w:r>
    </w:p>
    <w:p w14:paraId="44FD5A41" w14:textId="41752CD2" w:rsidR="00861A80" w:rsidRPr="00422213" w:rsidRDefault="00861A80" w:rsidP="00861A80">
      <w:pPr>
        <w:pStyle w:val="ListParagraph"/>
        <w:numPr>
          <w:ilvl w:val="0"/>
          <w:numId w:val="5"/>
        </w:numPr>
        <w:rPr>
          <w:rFonts w:ascii="Work Sans" w:hAnsi="Work Sans"/>
          <w:sz w:val="22"/>
          <w:szCs w:val="22"/>
        </w:rPr>
      </w:pPr>
      <w:r w:rsidRPr="00422213">
        <w:rPr>
          <w:rFonts w:ascii="Work Sans" w:hAnsi="Work Sans"/>
          <w:i/>
          <w:iCs/>
          <w:sz w:val="22"/>
          <w:szCs w:val="22"/>
        </w:rPr>
        <w:t>Retirement Age:</w:t>
      </w:r>
      <w:r w:rsidRPr="00422213">
        <w:rPr>
          <w:rFonts w:ascii="Work Sans" w:hAnsi="Work Sans"/>
          <w:sz w:val="22"/>
          <w:szCs w:val="22"/>
        </w:rPr>
        <w:t xml:space="preserve"> Retirement Age is in line with the State Retirement Age and Policy which is found in our Staff Handbook.</w:t>
      </w:r>
    </w:p>
    <w:p w14:paraId="34856053" w14:textId="1054D1F7" w:rsidR="00FA12CF" w:rsidRPr="00422213" w:rsidRDefault="00FA12CF" w:rsidP="00AD67AB">
      <w:pPr>
        <w:rPr>
          <w:rFonts w:ascii="Work Sans" w:hAnsi="Work Sans"/>
          <w:sz w:val="22"/>
          <w:szCs w:val="22"/>
        </w:rPr>
      </w:pPr>
    </w:p>
    <w:p w14:paraId="292D54C3" w14:textId="77777777" w:rsidR="00CF28DB" w:rsidRPr="0079196A" w:rsidRDefault="00CF28DB" w:rsidP="00CF28DB">
      <w:pPr>
        <w:rPr>
          <w:rFonts w:ascii="Work Sans" w:hAnsi="Work Sans"/>
          <w:b/>
          <w:bCs/>
          <w:sz w:val="22"/>
          <w:szCs w:val="22"/>
        </w:rPr>
      </w:pPr>
      <w:r w:rsidRPr="0079196A">
        <w:rPr>
          <w:rFonts w:ascii="Work Sans" w:hAnsi="Work Sans"/>
          <w:b/>
          <w:bCs/>
          <w:sz w:val="22"/>
          <w:szCs w:val="22"/>
        </w:rPr>
        <w:t>How to Apply:</w:t>
      </w:r>
    </w:p>
    <w:p w14:paraId="5F81D754" w14:textId="77777777" w:rsidR="00F04DA1" w:rsidRPr="00422213" w:rsidRDefault="00F04DA1" w:rsidP="00F04DA1">
      <w:pPr>
        <w:rPr>
          <w:rFonts w:ascii="Work Sans" w:hAnsi="Work Sans"/>
          <w:sz w:val="22"/>
          <w:szCs w:val="22"/>
        </w:rPr>
      </w:pPr>
      <w:r w:rsidRPr="00422213">
        <w:rPr>
          <w:rFonts w:ascii="Work Sans" w:hAnsi="Work Sans"/>
          <w:sz w:val="22"/>
          <w:szCs w:val="22"/>
        </w:rPr>
        <w:t xml:space="preserve">A Job Description and Application Form can be downloaded from the Jobs/Vacancies section on </w:t>
      </w:r>
      <w:hyperlink r:id="rId11" w:history="1">
        <w:r w:rsidRPr="00422213">
          <w:rPr>
            <w:rStyle w:val="Hyperlink"/>
            <w:rFonts w:ascii="Work Sans" w:hAnsi="Work Sans"/>
            <w:sz w:val="22"/>
            <w:szCs w:val="22"/>
          </w:rPr>
          <w:t>https://limerickcitypartnership.ie/work-us</w:t>
        </w:r>
      </w:hyperlink>
      <w:r w:rsidRPr="00422213">
        <w:rPr>
          <w:rFonts w:ascii="Work Sans" w:hAnsi="Work Sans"/>
          <w:sz w:val="22"/>
          <w:szCs w:val="22"/>
        </w:rPr>
        <w:t xml:space="preserve"> </w:t>
      </w:r>
    </w:p>
    <w:p w14:paraId="132E9CF7" w14:textId="77777777" w:rsidR="00F04DA1" w:rsidRPr="00422213" w:rsidRDefault="00F04DA1" w:rsidP="00F04DA1">
      <w:pPr>
        <w:rPr>
          <w:rFonts w:ascii="Work Sans" w:hAnsi="Work Sans"/>
          <w:sz w:val="22"/>
          <w:szCs w:val="22"/>
        </w:rPr>
      </w:pPr>
      <w:r w:rsidRPr="00422213">
        <w:rPr>
          <w:rFonts w:ascii="Work Sans" w:hAnsi="Work Sans"/>
          <w:sz w:val="22"/>
          <w:szCs w:val="22"/>
        </w:rPr>
        <w:t>Only electronic application forms will be accepted. CVs are not accepted. Completed application forms should be submitted by email to:</w:t>
      </w:r>
      <w:r w:rsidRPr="0079196A">
        <w:rPr>
          <w:rFonts w:ascii="Work Sans" w:hAnsi="Work Sans"/>
          <w:sz w:val="22"/>
          <w:szCs w:val="22"/>
        </w:rPr>
        <w:t xml:space="preserve"> </w:t>
      </w:r>
      <w:hyperlink r:id="rId12" w:history="1">
        <w:r w:rsidRPr="00422213">
          <w:rPr>
            <w:rStyle w:val="Hyperlink"/>
            <w:rFonts w:ascii="Work Sans" w:hAnsi="Work Sans"/>
            <w:sz w:val="22"/>
            <w:szCs w:val="22"/>
          </w:rPr>
          <w:t>recruitment@limerickcitypartnership.ie</w:t>
        </w:r>
      </w:hyperlink>
      <w:r w:rsidRPr="00422213">
        <w:rPr>
          <w:rFonts w:ascii="Work Sans" w:hAnsi="Work Sans"/>
          <w:sz w:val="22"/>
          <w:szCs w:val="22"/>
        </w:rPr>
        <w:t xml:space="preserve"> </w:t>
      </w:r>
    </w:p>
    <w:p w14:paraId="7E487556" w14:textId="77777777" w:rsidR="00F04DA1" w:rsidRPr="00422213" w:rsidRDefault="00F04DA1" w:rsidP="00F04DA1">
      <w:pPr>
        <w:rPr>
          <w:rFonts w:ascii="Work Sans" w:hAnsi="Work Sans"/>
          <w:sz w:val="22"/>
          <w:szCs w:val="22"/>
        </w:rPr>
      </w:pPr>
      <w:r w:rsidRPr="00422213">
        <w:rPr>
          <w:rFonts w:ascii="Work Sans" w:hAnsi="Work Sans"/>
          <w:sz w:val="22"/>
          <w:szCs w:val="22"/>
        </w:rPr>
        <w:t xml:space="preserve">Please ensure your application is submitted by the deadline. </w:t>
      </w:r>
    </w:p>
    <w:p w14:paraId="3CCA5AA1" w14:textId="77777777" w:rsidR="00F04DA1" w:rsidRPr="00422213" w:rsidRDefault="00F04DA1" w:rsidP="00F04DA1">
      <w:pPr>
        <w:rPr>
          <w:rFonts w:ascii="Work Sans" w:hAnsi="Work Sans"/>
          <w:sz w:val="22"/>
          <w:szCs w:val="22"/>
        </w:rPr>
      </w:pPr>
      <w:r w:rsidRPr="00422213">
        <w:rPr>
          <w:rFonts w:ascii="Work Sans" w:hAnsi="Work Sans"/>
          <w:sz w:val="22"/>
          <w:szCs w:val="22"/>
        </w:rPr>
        <w:t>Selection process will involve short listing of applicants for interview based on the criteria for the position as outlined in this job description and person specification.</w:t>
      </w:r>
    </w:p>
    <w:p w14:paraId="3A03AC07" w14:textId="77777777" w:rsidR="00F04DA1" w:rsidRPr="00422213" w:rsidRDefault="00F04DA1" w:rsidP="00F04DA1">
      <w:pPr>
        <w:rPr>
          <w:rFonts w:ascii="Work Sans" w:hAnsi="Work Sans"/>
          <w:sz w:val="22"/>
          <w:szCs w:val="22"/>
        </w:rPr>
      </w:pPr>
      <w:r w:rsidRPr="00422213">
        <w:rPr>
          <w:rFonts w:ascii="Work Sans" w:hAnsi="Work Sans"/>
          <w:sz w:val="22"/>
          <w:szCs w:val="22"/>
        </w:rPr>
        <w:t>You will be advised of the outcome of your application in writing.</w:t>
      </w:r>
    </w:p>
    <w:p w14:paraId="39EB64B5" w14:textId="77777777" w:rsidR="00F04DA1" w:rsidRPr="00422213" w:rsidRDefault="00F04DA1" w:rsidP="00F04DA1">
      <w:pPr>
        <w:rPr>
          <w:rFonts w:ascii="Work Sans" w:hAnsi="Work Sans"/>
          <w:sz w:val="22"/>
          <w:szCs w:val="22"/>
        </w:rPr>
      </w:pPr>
    </w:p>
    <w:p w14:paraId="56DB40B0" w14:textId="6835928A" w:rsidR="00C9407C" w:rsidRPr="0079196A" w:rsidRDefault="00F04DA1" w:rsidP="00CF28DB">
      <w:pPr>
        <w:rPr>
          <w:rFonts w:ascii="Work Sans" w:hAnsi="Work Sans"/>
          <w:sz w:val="22"/>
          <w:szCs w:val="22"/>
        </w:rPr>
      </w:pPr>
      <w:r w:rsidRPr="00A61E17">
        <w:rPr>
          <w:rFonts w:ascii="Work Sans" w:hAnsi="Work Sans"/>
          <w:b/>
          <w:bCs/>
          <w:sz w:val="22"/>
          <w:szCs w:val="22"/>
        </w:rPr>
        <w:t>The closing date for applications for this role is:</w:t>
      </w:r>
      <w:r w:rsidRPr="00A61E17">
        <w:rPr>
          <w:rFonts w:ascii="Work Sans" w:hAnsi="Work Sans"/>
          <w:sz w:val="22"/>
          <w:szCs w:val="22"/>
        </w:rPr>
        <w:t xml:space="preserve"> </w:t>
      </w:r>
      <w:r w:rsidR="00262FA6" w:rsidRPr="00531FD2">
        <w:rPr>
          <w:rFonts w:ascii="Work Sans" w:hAnsi="Work Sans"/>
          <w:b/>
          <w:bCs/>
          <w:sz w:val="22"/>
          <w:szCs w:val="22"/>
        </w:rPr>
        <w:t>5pm, Friday</w:t>
      </w:r>
      <w:r w:rsidR="00AF47AB">
        <w:rPr>
          <w:rFonts w:ascii="Work Sans" w:hAnsi="Work Sans"/>
          <w:b/>
          <w:bCs/>
          <w:sz w:val="22"/>
          <w:szCs w:val="22"/>
        </w:rPr>
        <w:t>,</w:t>
      </w:r>
      <w:r w:rsidR="00262FA6" w:rsidRPr="00531FD2">
        <w:rPr>
          <w:rFonts w:ascii="Work Sans" w:hAnsi="Work Sans"/>
          <w:b/>
          <w:bCs/>
          <w:sz w:val="22"/>
          <w:szCs w:val="22"/>
        </w:rPr>
        <w:t xml:space="preserve"> </w:t>
      </w:r>
      <w:r w:rsidR="007B7730">
        <w:rPr>
          <w:rFonts w:ascii="Work Sans" w:hAnsi="Work Sans"/>
          <w:b/>
          <w:bCs/>
          <w:sz w:val="22"/>
          <w:szCs w:val="22"/>
        </w:rPr>
        <w:t>24</w:t>
      </w:r>
      <w:r w:rsidR="00262FA6" w:rsidRPr="00531FD2">
        <w:rPr>
          <w:rFonts w:ascii="Work Sans" w:hAnsi="Work Sans"/>
          <w:b/>
          <w:bCs/>
          <w:sz w:val="22"/>
          <w:szCs w:val="22"/>
          <w:vertAlign w:val="superscript"/>
        </w:rPr>
        <w:t xml:space="preserve">th </w:t>
      </w:r>
      <w:r w:rsidR="00262FA6" w:rsidRPr="00531FD2">
        <w:rPr>
          <w:rFonts w:ascii="Work Sans" w:hAnsi="Work Sans"/>
          <w:b/>
          <w:bCs/>
          <w:sz w:val="22"/>
          <w:szCs w:val="22"/>
        </w:rPr>
        <w:t>July 2026</w:t>
      </w:r>
    </w:p>
    <w:p w14:paraId="3C8E26B5" w14:textId="77777777" w:rsidR="00A61E17" w:rsidRDefault="00A61E17" w:rsidP="009D43F0">
      <w:pPr>
        <w:jc w:val="center"/>
        <w:rPr>
          <w:rFonts w:ascii="Work Sans" w:hAnsi="Work Sans"/>
          <w:i/>
          <w:iCs/>
          <w:sz w:val="22"/>
          <w:szCs w:val="22"/>
        </w:rPr>
      </w:pPr>
    </w:p>
    <w:p w14:paraId="6354547C" w14:textId="0AAA265B" w:rsidR="008A01BC" w:rsidRPr="0079196A" w:rsidRDefault="00CF28DB" w:rsidP="009D43F0">
      <w:pPr>
        <w:jc w:val="center"/>
        <w:rPr>
          <w:rFonts w:ascii="Work Sans" w:hAnsi="Work Sans"/>
          <w:i/>
          <w:iCs/>
          <w:sz w:val="22"/>
          <w:szCs w:val="22"/>
        </w:rPr>
      </w:pPr>
      <w:r w:rsidRPr="0079196A">
        <w:rPr>
          <w:rFonts w:ascii="Work Sans" w:hAnsi="Work Sans"/>
          <w:i/>
          <w:iCs/>
          <w:sz w:val="22"/>
          <w:szCs w:val="22"/>
        </w:rPr>
        <w:t>Limerick City Partnership is an equal</w:t>
      </w:r>
      <w:r w:rsidR="00394EEB">
        <w:rPr>
          <w:rFonts w:ascii="Work Sans" w:hAnsi="Work Sans"/>
          <w:i/>
          <w:iCs/>
          <w:sz w:val="22"/>
          <w:szCs w:val="22"/>
        </w:rPr>
        <w:t xml:space="preserve"> </w:t>
      </w:r>
      <w:r w:rsidRPr="0079196A">
        <w:rPr>
          <w:rFonts w:ascii="Work Sans" w:hAnsi="Work Sans"/>
          <w:i/>
          <w:iCs/>
          <w:sz w:val="22"/>
          <w:szCs w:val="22"/>
        </w:rPr>
        <w:t>opportunity employer. We strongly encourage applications from all sectors of society. If you require any accommodations during the application process, please let us know.</w:t>
      </w:r>
    </w:p>
    <w:p w14:paraId="1C6B7995" w14:textId="77777777" w:rsidR="00317E31" w:rsidRPr="0079196A" w:rsidRDefault="00317E31" w:rsidP="009D43F0">
      <w:pPr>
        <w:jc w:val="center"/>
        <w:rPr>
          <w:rFonts w:ascii="Work Sans" w:hAnsi="Work Sans"/>
          <w:i/>
          <w:iCs/>
          <w:sz w:val="22"/>
          <w:szCs w:val="22"/>
        </w:rPr>
      </w:pPr>
    </w:p>
    <w:p w14:paraId="0DFC1F8D" w14:textId="3B77AA01" w:rsidR="008A01BC" w:rsidRPr="00422213" w:rsidRDefault="00B8744B" w:rsidP="008A01BC">
      <w:pPr>
        <w:rPr>
          <w:rFonts w:ascii="Work Sans" w:hAnsi="Work Sans"/>
          <w:sz w:val="22"/>
          <w:szCs w:val="22"/>
        </w:rPr>
      </w:pPr>
      <w:r w:rsidRPr="00422213">
        <w:rPr>
          <w:rFonts w:ascii="Work Sans" w:hAnsi="Work Sans"/>
          <w:noProof/>
          <w:sz w:val="22"/>
          <w:szCs w:val="22"/>
        </w:rPr>
        <w:drawing>
          <wp:inline distT="0" distB="0" distL="0" distR="0" wp14:anchorId="171DD920" wp14:editId="5A761F84">
            <wp:extent cx="5810885" cy="1035050"/>
            <wp:effectExtent l="0" t="0" r="0" b="0"/>
            <wp:docPr id="1218486456" name="Picture 1">
              <a:extLst xmlns:a="http://schemas.openxmlformats.org/drawingml/2006/main">
                <a:ext uri="{FF2B5EF4-FFF2-40B4-BE49-F238E27FC236}">
                  <a16:creationId xmlns:a16="http://schemas.microsoft.com/office/drawing/2014/main" id="{B00B4FA5-A22F-44F0-A518-35198F44D4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439" b="39904"/>
                    <a:stretch>
                      <a:fillRect/>
                    </a:stretch>
                  </pic:blipFill>
                  <pic:spPr bwMode="auto">
                    <a:xfrm>
                      <a:off x="0" y="0"/>
                      <a:ext cx="5812403" cy="1035320"/>
                    </a:xfrm>
                    <a:prstGeom prst="rect">
                      <a:avLst/>
                    </a:prstGeom>
                    <a:noFill/>
                    <a:ln>
                      <a:noFill/>
                    </a:ln>
                    <a:extLst>
                      <a:ext uri="{53640926-AAD7-44D8-BBD7-CCE9431645EC}">
                        <a14:shadowObscured xmlns:a14="http://schemas.microsoft.com/office/drawing/2010/main"/>
                      </a:ext>
                    </a:extLst>
                  </pic:spPr>
                </pic:pic>
              </a:graphicData>
            </a:graphic>
          </wp:inline>
        </w:drawing>
      </w:r>
    </w:p>
    <w:p w14:paraId="12F3250E" w14:textId="14E146A2" w:rsidR="00B9448D" w:rsidRPr="00422213" w:rsidRDefault="00B9448D" w:rsidP="00B9448D">
      <w:pPr>
        <w:jc w:val="center"/>
        <w:rPr>
          <w:rFonts w:ascii="Work Sans" w:hAnsi="Work Sans"/>
          <w:sz w:val="22"/>
          <w:szCs w:val="22"/>
        </w:rPr>
      </w:pPr>
      <w:r w:rsidRPr="0079196A">
        <w:rPr>
          <w:rFonts w:ascii="Work Sans" w:hAnsi="Work Sans"/>
          <w:noProof/>
          <w:sz w:val="22"/>
          <w:szCs w:val="22"/>
        </w:rPr>
        <w:drawing>
          <wp:inline distT="0" distB="0" distL="0" distR="0" wp14:anchorId="215F5F57" wp14:editId="62D93FB4">
            <wp:extent cx="4748543" cy="596636"/>
            <wp:effectExtent l="0" t="0" r="0" b="0"/>
            <wp:docPr id="1429166593" name="Picture 1">
              <a:extLst xmlns:a="http://schemas.openxmlformats.org/drawingml/2006/main">
                <a:ext uri="{FF2B5EF4-FFF2-40B4-BE49-F238E27FC236}">
                  <a16:creationId xmlns:a16="http://schemas.microsoft.com/office/drawing/2014/main" id="{4EE92527-637E-4C0A-B143-2143FED0B1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66593" name=""/>
                    <pic:cNvPicPr/>
                  </pic:nvPicPr>
                  <pic:blipFill rotWithShape="1">
                    <a:blip r:embed="rId14"/>
                    <a:srcRect l="19944" t="66980" r="23182" b="20316"/>
                    <a:stretch>
                      <a:fillRect/>
                    </a:stretch>
                  </pic:blipFill>
                  <pic:spPr bwMode="auto">
                    <a:xfrm>
                      <a:off x="0" y="0"/>
                      <a:ext cx="4756969" cy="597695"/>
                    </a:xfrm>
                    <a:prstGeom prst="rect">
                      <a:avLst/>
                    </a:prstGeom>
                    <a:ln>
                      <a:noFill/>
                    </a:ln>
                    <a:extLst>
                      <a:ext uri="{53640926-AAD7-44D8-BBD7-CCE9431645EC}">
                        <a14:shadowObscured xmlns:a14="http://schemas.microsoft.com/office/drawing/2010/main"/>
                      </a:ext>
                    </a:extLst>
                  </pic:spPr>
                </pic:pic>
              </a:graphicData>
            </a:graphic>
          </wp:inline>
        </w:drawing>
      </w:r>
    </w:p>
    <w:sectPr w:rsidR="00B9448D" w:rsidRPr="00422213" w:rsidSect="001B1F43">
      <w:pgSz w:w="11906" w:h="16838"/>
      <w:pgMar w:top="1440"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739"/>
    <w:multiLevelType w:val="hybridMultilevel"/>
    <w:tmpl w:val="DAB27D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8FD1476"/>
    <w:multiLevelType w:val="hybridMultilevel"/>
    <w:tmpl w:val="7368FC9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A7F4D06"/>
    <w:multiLevelType w:val="hybridMultilevel"/>
    <w:tmpl w:val="4CC45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E44DD7"/>
    <w:multiLevelType w:val="hybridMultilevel"/>
    <w:tmpl w:val="9D24D53E"/>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C36F8B"/>
    <w:multiLevelType w:val="hybridMultilevel"/>
    <w:tmpl w:val="3C281FB4"/>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D07111"/>
    <w:multiLevelType w:val="hybridMultilevel"/>
    <w:tmpl w:val="AF48D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5D74AF"/>
    <w:multiLevelType w:val="hybridMultilevel"/>
    <w:tmpl w:val="2BD88BDC"/>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1C2D90"/>
    <w:multiLevelType w:val="hybridMultilevel"/>
    <w:tmpl w:val="493861A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F290C58"/>
    <w:multiLevelType w:val="hybridMultilevel"/>
    <w:tmpl w:val="4D6CB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B22788"/>
    <w:multiLevelType w:val="hybridMultilevel"/>
    <w:tmpl w:val="29C0F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B93C8D"/>
    <w:multiLevelType w:val="hybridMultilevel"/>
    <w:tmpl w:val="3E6C1B94"/>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F60D2E"/>
    <w:multiLevelType w:val="hybridMultilevel"/>
    <w:tmpl w:val="B8B0F00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9A441EE"/>
    <w:multiLevelType w:val="hybridMultilevel"/>
    <w:tmpl w:val="141CBE6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2AFE7FCF"/>
    <w:multiLevelType w:val="hybridMultilevel"/>
    <w:tmpl w:val="160AC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D67C9E"/>
    <w:multiLevelType w:val="hybridMultilevel"/>
    <w:tmpl w:val="3260E3F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2C2E0D97"/>
    <w:multiLevelType w:val="hybridMultilevel"/>
    <w:tmpl w:val="FC2A776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354550F"/>
    <w:multiLevelType w:val="hybridMultilevel"/>
    <w:tmpl w:val="F668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BE3200"/>
    <w:multiLevelType w:val="hybridMultilevel"/>
    <w:tmpl w:val="E77E8CB8"/>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F77A83"/>
    <w:multiLevelType w:val="hybridMultilevel"/>
    <w:tmpl w:val="0A5A7FF6"/>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FE0661"/>
    <w:multiLevelType w:val="hybridMultilevel"/>
    <w:tmpl w:val="EF94B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0B2D1B"/>
    <w:multiLevelType w:val="hybridMultilevel"/>
    <w:tmpl w:val="613EFCE4"/>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D01DA2"/>
    <w:multiLevelType w:val="hybridMultilevel"/>
    <w:tmpl w:val="2042E19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7275DFD"/>
    <w:multiLevelType w:val="hybridMultilevel"/>
    <w:tmpl w:val="CA6874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8117541"/>
    <w:multiLevelType w:val="hybridMultilevel"/>
    <w:tmpl w:val="30EE9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314408"/>
    <w:multiLevelType w:val="hybridMultilevel"/>
    <w:tmpl w:val="3878C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9D3D93"/>
    <w:multiLevelType w:val="hybridMultilevel"/>
    <w:tmpl w:val="CA7C8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E10EAE"/>
    <w:multiLevelType w:val="hybridMultilevel"/>
    <w:tmpl w:val="A2866346"/>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796861"/>
    <w:multiLevelType w:val="hybridMultilevel"/>
    <w:tmpl w:val="4CDAD684"/>
    <w:lvl w:ilvl="0" w:tplc="1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E53531D"/>
    <w:multiLevelType w:val="hybridMultilevel"/>
    <w:tmpl w:val="31D65F3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15:restartNumberingAfterBreak="0">
    <w:nsid w:val="5FE65286"/>
    <w:multiLevelType w:val="hybridMultilevel"/>
    <w:tmpl w:val="3D185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76856C1"/>
    <w:multiLevelType w:val="hybridMultilevel"/>
    <w:tmpl w:val="E7007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8CD4D6B"/>
    <w:multiLevelType w:val="hybridMultilevel"/>
    <w:tmpl w:val="6D1EAD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C01FFD"/>
    <w:multiLevelType w:val="hybridMultilevel"/>
    <w:tmpl w:val="BFBE6BF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AF80CCF"/>
    <w:multiLevelType w:val="hybridMultilevel"/>
    <w:tmpl w:val="30A45C2E"/>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34" w15:restartNumberingAfterBreak="0">
    <w:nsid w:val="6D116F45"/>
    <w:multiLevelType w:val="hybridMultilevel"/>
    <w:tmpl w:val="EC169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DDD15FB"/>
    <w:multiLevelType w:val="hybridMultilevel"/>
    <w:tmpl w:val="E82A2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226FF5"/>
    <w:multiLevelType w:val="hybridMultilevel"/>
    <w:tmpl w:val="ADEEE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DD6501"/>
    <w:multiLevelType w:val="hybridMultilevel"/>
    <w:tmpl w:val="5E72A85E"/>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B77330"/>
    <w:multiLevelType w:val="hybridMultilevel"/>
    <w:tmpl w:val="708E9B0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5DE17A6"/>
    <w:multiLevelType w:val="multilevel"/>
    <w:tmpl w:val="C7C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405766">
    <w:abstractNumId w:val="25"/>
  </w:num>
  <w:num w:numId="2" w16cid:durableId="115032482">
    <w:abstractNumId w:val="14"/>
  </w:num>
  <w:num w:numId="3" w16cid:durableId="1158574681">
    <w:abstractNumId w:val="18"/>
  </w:num>
  <w:num w:numId="4" w16cid:durableId="1196307376">
    <w:abstractNumId w:val="7"/>
  </w:num>
  <w:num w:numId="5" w16cid:durableId="1281183632">
    <w:abstractNumId w:val="9"/>
  </w:num>
  <w:num w:numId="6" w16cid:durableId="1293514770">
    <w:abstractNumId w:val="8"/>
  </w:num>
  <w:num w:numId="7" w16cid:durableId="1302152840">
    <w:abstractNumId w:val="35"/>
  </w:num>
  <w:num w:numId="8" w16cid:durableId="1335500728">
    <w:abstractNumId w:val="13"/>
  </w:num>
  <w:num w:numId="9" w16cid:durableId="1413939268">
    <w:abstractNumId w:val="26"/>
  </w:num>
  <w:num w:numId="10" w16cid:durableId="1420519220">
    <w:abstractNumId w:val="17"/>
  </w:num>
  <w:num w:numId="11" w16cid:durableId="151920739">
    <w:abstractNumId w:val="15"/>
  </w:num>
  <w:num w:numId="12" w16cid:durableId="1580021241">
    <w:abstractNumId w:val="22"/>
  </w:num>
  <w:num w:numId="13" w16cid:durableId="1594782643">
    <w:abstractNumId w:val="36"/>
  </w:num>
  <w:num w:numId="14" w16cid:durableId="1680884619">
    <w:abstractNumId w:val="19"/>
  </w:num>
  <w:num w:numId="15" w16cid:durableId="1736274497">
    <w:abstractNumId w:val="34"/>
  </w:num>
  <w:num w:numId="16" w16cid:durableId="1760060743">
    <w:abstractNumId w:val="16"/>
  </w:num>
  <w:num w:numId="17" w16cid:durableId="1804999702">
    <w:abstractNumId w:val="10"/>
  </w:num>
  <w:num w:numId="18" w16cid:durableId="1836384456">
    <w:abstractNumId w:val="11"/>
  </w:num>
  <w:num w:numId="19" w16cid:durableId="1918900661">
    <w:abstractNumId w:val="38"/>
  </w:num>
  <w:num w:numId="20" w16cid:durableId="1922375922">
    <w:abstractNumId w:val="12"/>
  </w:num>
  <w:num w:numId="21" w16cid:durableId="1979994774">
    <w:abstractNumId w:val="5"/>
  </w:num>
  <w:num w:numId="22" w16cid:durableId="198661639">
    <w:abstractNumId w:val="24"/>
  </w:num>
  <w:num w:numId="23" w16cid:durableId="2065332799">
    <w:abstractNumId w:val="1"/>
  </w:num>
  <w:num w:numId="24" w16cid:durableId="2074111830">
    <w:abstractNumId w:val="29"/>
  </w:num>
  <w:num w:numId="25" w16cid:durableId="2093238612">
    <w:abstractNumId w:val="28"/>
  </w:num>
  <w:num w:numId="26" w16cid:durableId="2114978335">
    <w:abstractNumId w:val="4"/>
  </w:num>
  <w:num w:numId="27" w16cid:durableId="336081073">
    <w:abstractNumId w:val="20"/>
  </w:num>
  <w:num w:numId="28" w16cid:durableId="346837276">
    <w:abstractNumId w:val="31"/>
  </w:num>
  <w:num w:numId="29" w16cid:durableId="356541568">
    <w:abstractNumId w:val="33"/>
  </w:num>
  <w:num w:numId="30" w16cid:durableId="363753056">
    <w:abstractNumId w:val="27"/>
  </w:num>
  <w:num w:numId="31" w16cid:durableId="364067726">
    <w:abstractNumId w:val="32"/>
  </w:num>
  <w:num w:numId="32" w16cid:durableId="375130308">
    <w:abstractNumId w:val="39"/>
  </w:num>
  <w:num w:numId="33" w16cid:durableId="419916199">
    <w:abstractNumId w:val="30"/>
  </w:num>
  <w:num w:numId="34" w16cid:durableId="436752574">
    <w:abstractNumId w:val="21"/>
  </w:num>
  <w:num w:numId="35" w16cid:durableId="71466441">
    <w:abstractNumId w:val="3"/>
  </w:num>
  <w:num w:numId="36" w16cid:durableId="818570123">
    <w:abstractNumId w:val="0"/>
  </w:num>
  <w:num w:numId="37" w16cid:durableId="821041477">
    <w:abstractNumId w:val="37"/>
  </w:num>
  <w:num w:numId="38" w16cid:durableId="821775366">
    <w:abstractNumId w:val="23"/>
  </w:num>
  <w:num w:numId="39" w16cid:durableId="942110894">
    <w:abstractNumId w:val="2"/>
  </w:num>
  <w:num w:numId="40" w16cid:durableId="979454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D"/>
    <w:rsid w:val="000043E2"/>
    <w:rsid w:val="000176F3"/>
    <w:rsid w:val="00035352"/>
    <w:rsid w:val="00042534"/>
    <w:rsid w:val="000461FF"/>
    <w:rsid w:val="00046451"/>
    <w:rsid w:val="000508B4"/>
    <w:rsid w:val="00054416"/>
    <w:rsid w:val="00060269"/>
    <w:rsid w:val="00070C55"/>
    <w:rsid w:val="00072320"/>
    <w:rsid w:val="0008306B"/>
    <w:rsid w:val="00085F2D"/>
    <w:rsid w:val="0009579E"/>
    <w:rsid w:val="000A0215"/>
    <w:rsid w:val="000A6C89"/>
    <w:rsid w:val="000B3BCF"/>
    <w:rsid w:val="000C14F2"/>
    <w:rsid w:val="000C39B1"/>
    <w:rsid w:val="000E57D4"/>
    <w:rsid w:val="000F503A"/>
    <w:rsid w:val="001008A2"/>
    <w:rsid w:val="00106B4C"/>
    <w:rsid w:val="00114061"/>
    <w:rsid w:val="001258D2"/>
    <w:rsid w:val="00143F8A"/>
    <w:rsid w:val="00161666"/>
    <w:rsid w:val="00174CF9"/>
    <w:rsid w:val="00186177"/>
    <w:rsid w:val="00193C31"/>
    <w:rsid w:val="001960FD"/>
    <w:rsid w:val="001A1A2C"/>
    <w:rsid w:val="001B11E7"/>
    <w:rsid w:val="001B120A"/>
    <w:rsid w:val="001B1F43"/>
    <w:rsid w:val="001C5157"/>
    <w:rsid w:val="001D6FE3"/>
    <w:rsid w:val="001F39EC"/>
    <w:rsid w:val="00205877"/>
    <w:rsid w:val="002138A5"/>
    <w:rsid w:val="00217CAE"/>
    <w:rsid w:val="002261DB"/>
    <w:rsid w:val="0023047C"/>
    <w:rsid w:val="0023237C"/>
    <w:rsid w:val="0023612A"/>
    <w:rsid w:val="002449B7"/>
    <w:rsid w:val="002461B9"/>
    <w:rsid w:val="00253116"/>
    <w:rsid w:val="00260A94"/>
    <w:rsid w:val="00262E56"/>
    <w:rsid w:val="00262FA6"/>
    <w:rsid w:val="00263FFD"/>
    <w:rsid w:val="00272FB9"/>
    <w:rsid w:val="00292640"/>
    <w:rsid w:val="002A724A"/>
    <w:rsid w:val="002B4128"/>
    <w:rsid w:val="002C330E"/>
    <w:rsid w:val="002C3FC8"/>
    <w:rsid w:val="002C6683"/>
    <w:rsid w:val="002D31C6"/>
    <w:rsid w:val="002D5072"/>
    <w:rsid w:val="002D737D"/>
    <w:rsid w:val="002E3423"/>
    <w:rsid w:val="002E4A95"/>
    <w:rsid w:val="002F4071"/>
    <w:rsid w:val="0030315D"/>
    <w:rsid w:val="00317E31"/>
    <w:rsid w:val="0032162C"/>
    <w:rsid w:val="003224EF"/>
    <w:rsid w:val="00345697"/>
    <w:rsid w:val="00352307"/>
    <w:rsid w:val="00354707"/>
    <w:rsid w:val="003646E4"/>
    <w:rsid w:val="00365E05"/>
    <w:rsid w:val="00366D82"/>
    <w:rsid w:val="003777DE"/>
    <w:rsid w:val="003800C3"/>
    <w:rsid w:val="00380421"/>
    <w:rsid w:val="00380859"/>
    <w:rsid w:val="00391104"/>
    <w:rsid w:val="00394EEB"/>
    <w:rsid w:val="003964D2"/>
    <w:rsid w:val="003A3421"/>
    <w:rsid w:val="003B1B87"/>
    <w:rsid w:val="003B1FC2"/>
    <w:rsid w:val="003B435D"/>
    <w:rsid w:val="003B6B1E"/>
    <w:rsid w:val="003B78F4"/>
    <w:rsid w:val="003C7F78"/>
    <w:rsid w:val="003D4F4E"/>
    <w:rsid w:val="003E3ADE"/>
    <w:rsid w:val="003F234F"/>
    <w:rsid w:val="003F6E31"/>
    <w:rsid w:val="004000FE"/>
    <w:rsid w:val="00422213"/>
    <w:rsid w:val="00423C7D"/>
    <w:rsid w:val="00440227"/>
    <w:rsid w:val="00441CFF"/>
    <w:rsid w:val="00452B07"/>
    <w:rsid w:val="00452EE5"/>
    <w:rsid w:val="004539AF"/>
    <w:rsid w:val="00455D5D"/>
    <w:rsid w:val="00472193"/>
    <w:rsid w:val="00483025"/>
    <w:rsid w:val="00490EB3"/>
    <w:rsid w:val="0049162B"/>
    <w:rsid w:val="004A21DC"/>
    <w:rsid w:val="004A7571"/>
    <w:rsid w:val="004B00A9"/>
    <w:rsid w:val="004B0F12"/>
    <w:rsid w:val="004B0F2C"/>
    <w:rsid w:val="004B3479"/>
    <w:rsid w:val="004B5644"/>
    <w:rsid w:val="004C06D4"/>
    <w:rsid w:val="004C7B97"/>
    <w:rsid w:val="004D2970"/>
    <w:rsid w:val="004D3385"/>
    <w:rsid w:val="004E0618"/>
    <w:rsid w:val="004E2551"/>
    <w:rsid w:val="004E42E0"/>
    <w:rsid w:val="004F1E92"/>
    <w:rsid w:val="004F670F"/>
    <w:rsid w:val="00501096"/>
    <w:rsid w:val="00501766"/>
    <w:rsid w:val="00520DC9"/>
    <w:rsid w:val="00524F33"/>
    <w:rsid w:val="0052732C"/>
    <w:rsid w:val="00531FD2"/>
    <w:rsid w:val="00546AB9"/>
    <w:rsid w:val="00551090"/>
    <w:rsid w:val="005519D1"/>
    <w:rsid w:val="005542CB"/>
    <w:rsid w:val="00560CCE"/>
    <w:rsid w:val="00561E1C"/>
    <w:rsid w:val="005622C8"/>
    <w:rsid w:val="005703B5"/>
    <w:rsid w:val="00570877"/>
    <w:rsid w:val="00570FA9"/>
    <w:rsid w:val="0057636D"/>
    <w:rsid w:val="0058078D"/>
    <w:rsid w:val="00581349"/>
    <w:rsid w:val="00590C98"/>
    <w:rsid w:val="0059362A"/>
    <w:rsid w:val="0059679F"/>
    <w:rsid w:val="005A06FD"/>
    <w:rsid w:val="005B07FC"/>
    <w:rsid w:val="005B5FE4"/>
    <w:rsid w:val="005C44DA"/>
    <w:rsid w:val="005C61EF"/>
    <w:rsid w:val="005D2208"/>
    <w:rsid w:val="00600F03"/>
    <w:rsid w:val="00612D28"/>
    <w:rsid w:val="006147C8"/>
    <w:rsid w:val="00620606"/>
    <w:rsid w:val="0063587A"/>
    <w:rsid w:val="00635E6F"/>
    <w:rsid w:val="00641214"/>
    <w:rsid w:val="0064740B"/>
    <w:rsid w:val="00655FC2"/>
    <w:rsid w:val="0066003B"/>
    <w:rsid w:val="00663F83"/>
    <w:rsid w:val="00680647"/>
    <w:rsid w:val="00682075"/>
    <w:rsid w:val="00683814"/>
    <w:rsid w:val="00690814"/>
    <w:rsid w:val="00695DED"/>
    <w:rsid w:val="00696882"/>
    <w:rsid w:val="006B2112"/>
    <w:rsid w:val="006B5C20"/>
    <w:rsid w:val="006B6DFC"/>
    <w:rsid w:val="006C3722"/>
    <w:rsid w:val="006C696B"/>
    <w:rsid w:val="006E2695"/>
    <w:rsid w:val="006E6EEC"/>
    <w:rsid w:val="007119D8"/>
    <w:rsid w:val="00712CB7"/>
    <w:rsid w:val="00713BC1"/>
    <w:rsid w:val="00714FEA"/>
    <w:rsid w:val="007204AF"/>
    <w:rsid w:val="00720C53"/>
    <w:rsid w:val="007239EB"/>
    <w:rsid w:val="00735FD1"/>
    <w:rsid w:val="00737676"/>
    <w:rsid w:val="007466D0"/>
    <w:rsid w:val="00754F0B"/>
    <w:rsid w:val="0077473E"/>
    <w:rsid w:val="00783E05"/>
    <w:rsid w:val="00785842"/>
    <w:rsid w:val="0079196A"/>
    <w:rsid w:val="007A39C5"/>
    <w:rsid w:val="007A5F29"/>
    <w:rsid w:val="007B083B"/>
    <w:rsid w:val="007B7730"/>
    <w:rsid w:val="007C1ACA"/>
    <w:rsid w:val="007C4B37"/>
    <w:rsid w:val="007F3C2F"/>
    <w:rsid w:val="007F4688"/>
    <w:rsid w:val="007F5445"/>
    <w:rsid w:val="00801533"/>
    <w:rsid w:val="00802046"/>
    <w:rsid w:val="00817FE8"/>
    <w:rsid w:val="00820189"/>
    <w:rsid w:val="00825017"/>
    <w:rsid w:val="00827331"/>
    <w:rsid w:val="00831305"/>
    <w:rsid w:val="00842499"/>
    <w:rsid w:val="008446E8"/>
    <w:rsid w:val="00855AD1"/>
    <w:rsid w:val="00861A80"/>
    <w:rsid w:val="00864EDD"/>
    <w:rsid w:val="008700BE"/>
    <w:rsid w:val="00871123"/>
    <w:rsid w:val="00873203"/>
    <w:rsid w:val="00886BF6"/>
    <w:rsid w:val="008930DD"/>
    <w:rsid w:val="008966E0"/>
    <w:rsid w:val="008A01BC"/>
    <w:rsid w:val="008A68DB"/>
    <w:rsid w:val="008C4C6E"/>
    <w:rsid w:val="008D35E4"/>
    <w:rsid w:val="008D43AC"/>
    <w:rsid w:val="008E5C51"/>
    <w:rsid w:val="008F0C67"/>
    <w:rsid w:val="008F3195"/>
    <w:rsid w:val="008F5C79"/>
    <w:rsid w:val="008F7ABA"/>
    <w:rsid w:val="009222F6"/>
    <w:rsid w:val="00922850"/>
    <w:rsid w:val="009322FB"/>
    <w:rsid w:val="00947D81"/>
    <w:rsid w:val="00965031"/>
    <w:rsid w:val="00965FE1"/>
    <w:rsid w:val="0098615F"/>
    <w:rsid w:val="009A0BF9"/>
    <w:rsid w:val="009A4F5D"/>
    <w:rsid w:val="009B3476"/>
    <w:rsid w:val="009C102E"/>
    <w:rsid w:val="009D27BE"/>
    <w:rsid w:val="009D4206"/>
    <w:rsid w:val="009D43F0"/>
    <w:rsid w:val="009E4DF9"/>
    <w:rsid w:val="009F2B66"/>
    <w:rsid w:val="00A06A2A"/>
    <w:rsid w:val="00A270F1"/>
    <w:rsid w:val="00A45C99"/>
    <w:rsid w:val="00A47662"/>
    <w:rsid w:val="00A53D3E"/>
    <w:rsid w:val="00A57D88"/>
    <w:rsid w:val="00A607E6"/>
    <w:rsid w:val="00A60A40"/>
    <w:rsid w:val="00A618C7"/>
    <w:rsid w:val="00A61E17"/>
    <w:rsid w:val="00A62715"/>
    <w:rsid w:val="00A65603"/>
    <w:rsid w:val="00A66E82"/>
    <w:rsid w:val="00A83CFA"/>
    <w:rsid w:val="00A91DB6"/>
    <w:rsid w:val="00A9503D"/>
    <w:rsid w:val="00A952FB"/>
    <w:rsid w:val="00A979FC"/>
    <w:rsid w:val="00A97E8A"/>
    <w:rsid w:val="00AA31F1"/>
    <w:rsid w:val="00AB2A7A"/>
    <w:rsid w:val="00AB2EC8"/>
    <w:rsid w:val="00AB3AC4"/>
    <w:rsid w:val="00AB4208"/>
    <w:rsid w:val="00AC2190"/>
    <w:rsid w:val="00AD67AB"/>
    <w:rsid w:val="00AD6D19"/>
    <w:rsid w:val="00AF23B7"/>
    <w:rsid w:val="00AF47AB"/>
    <w:rsid w:val="00AF4E2C"/>
    <w:rsid w:val="00B062F7"/>
    <w:rsid w:val="00B077E6"/>
    <w:rsid w:val="00B17CF2"/>
    <w:rsid w:val="00B34295"/>
    <w:rsid w:val="00B34CC8"/>
    <w:rsid w:val="00B359C3"/>
    <w:rsid w:val="00B35F10"/>
    <w:rsid w:val="00B43AB1"/>
    <w:rsid w:val="00B44E49"/>
    <w:rsid w:val="00B45411"/>
    <w:rsid w:val="00B4697B"/>
    <w:rsid w:val="00B46A93"/>
    <w:rsid w:val="00B52354"/>
    <w:rsid w:val="00B649A2"/>
    <w:rsid w:val="00B66BB6"/>
    <w:rsid w:val="00B6741B"/>
    <w:rsid w:val="00B71F2B"/>
    <w:rsid w:val="00B77149"/>
    <w:rsid w:val="00B85200"/>
    <w:rsid w:val="00B86481"/>
    <w:rsid w:val="00B867D6"/>
    <w:rsid w:val="00B8744B"/>
    <w:rsid w:val="00B8756F"/>
    <w:rsid w:val="00B9448D"/>
    <w:rsid w:val="00BA53B3"/>
    <w:rsid w:val="00BA5D4D"/>
    <w:rsid w:val="00BB1E49"/>
    <w:rsid w:val="00BB75E2"/>
    <w:rsid w:val="00BC011F"/>
    <w:rsid w:val="00BC0747"/>
    <w:rsid w:val="00BC32C8"/>
    <w:rsid w:val="00BC47DC"/>
    <w:rsid w:val="00BD5A2B"/>
    <w:rsid w:val="00BE6DE6"/>
    <w:rsid w:val="00BF2C29"/>
    <w:rsid w:val="00BF49F9"/>
    <w:rsid w:val="00C0376F"/>
    <w:rsid w:val="00C04FEF"/>
    <w:rsid w:val="00C102BF"/>
    <w:rsid w:val="00C1032B"/>
    <w:rsid w:val="00C32084"/>
    <w:rsid w:val="00C40BB6"/>
    <w:rsid w:val="00C45018"/>
    <w:rsid w:val="00C478D8"/>
    <w:rsid w:val="00C57C85"/>
    <w:rsid w:val="00C60FF4"/>
    <w:rsid w:val="00C62352"/>
    <w:rsid w:val="00C6587A"/>
    <w:rsid w:val="00C72BBE"/>
    <w:rsid w:val="00C76BFD"/>
    <w:rsid w:val="00C86868"/>
    <w:rsid w:val="00C86D1B"/>
    <w:rsid w:val="00C87F5C"/>
    <w:rsid w:val="00C92EA6"/>
    <w:rsid w:val="00C9407C"/>
    <w:rsid w:val="00CC7B80"/>
    <w:rsid w:val="00CC7C40"/>
    <w:rsid w:val="00CD11D5"/>
    <w:rsid w:val="00CD5F07"/>
    <w:rsid w:val="00CD6AB5"/>
    <w:rsid w:val="00CD6D41"/>
    <w:rsid w:val="00CD6E03"/>
    <w:rsid w:val="00CE3B9D"/>
    <w:rsid w:val="00CF27E0"/>
    <w:rsid w:val="00CF28DB"/>
    <w:rsid w:val="00D00E3B"/>
    <w:rsid w:val="00D04C09"/>
    <w:rsid w:val="00D1430E"/>
    <w:rsid w:val="00D14935"/>
    <w:rsid w:val="00D17DC3"/>
    <w:rsid w:val="00D40157"/>
    <w:rsid w:val="00D41AEA"/>
    <w:rsid w:val="00D44E6C"/>
    <w:rsid w:val="00D461FF"/>
    <w:rsid w:val="00D46B5C"/>
    <w:rsid w:val="00D51C58"/>
    <w:rsid w:val="00D57719"/>
    <w:rsid w:val="00D63CEA"/>
    <w:rsid w:val="00D67530"/>
    <w:rsid w:val="00D76F77"/>
    <w:rsid w:val="00D823CE"/>
    <w:rsid w:val="00D86C11"/>
    <w:rsid w:val="00D94438"/>
    <w:rsid w:val="00DA13E4"/>
    <w:rsid w:val="00DA4C1A"/>
    <w:rsid w:val="00DB0D20"/>
    <w:rsid w:val="00DB48CF"/>
    <w:rsid w:val="00DC0DCE"/>
    <w:rsid w:val="00DC0E89"/>
    <w:rsid w:val="00DC0F4B"/>
    <w:rsid w:val="00DD03E7"/>
    <w:rsid w:val="00DD38A5"/>
    <w:rsid w:val="00DD50B7"/>
    <w:rsid w:val="00DE4FC2"/>
    <w:rsid w:val="00DE57CE"/>
    <w:rsid w:val="00E01869"/>
    <w:rsid w:val="00E035B8"/>
    <w:rsid w:val="00E1679C"/>
    <w:rsid w:val="00E169E8"/>
    <w:rsid w:val="00E16F11"/>
    <w:rsid w:val="00E41E51"/>
    <w:rsid w:val="00E42ED1"/>
    <w:rsid w:val="00E432C9"/>
    <w:rsid w:val="00E442D9"/>
    <w:rsid w:val="00E4759C"/>
    <w:rsid w:val="00E62FA4"/>
    <w:rsid w:val="00E66672"/>
    <w:rsid w:val="00E7392E"/>
    <w:rsid w:val="00E742B0"/>
    <w:rsid w:val="00E90465"/>
    <w:rsid w:val="00E91F65"/>
    <w:rsid w:val="00E95A8F"/>
    <w:rsid w:val="00E97808"/>
    <w:rsid w:val="00E97E8A"/>
    <w:rsid w:val="00EA2432"/>
    <w:rsid w:val="00EA32EE"/>
    <w:rsid w:val="00EB51E7"/>
    <w:rsid w:val="00EC046E"/>
    <w:rsid w:val="00EC23D0"/>
    <w:rsid w:val="00EF1C93"/>
    <w:rsid w:val="00EF5370"/>
    <w:rsid w:val="00EF627E"/>
    <w:rsid w:val="00F02D6B"/>
    <w:rsid w:val="00F02E02"/>
    <w:rsid w:val="00F0424C"/>
    <w:rsid w:val="00F04DA1"/>
    <w:rsid w:val="00F12563"/>
    <w:rsid w:val="00F13C7A"/>
    <w:rsid w:val="00F2145A"/>
    <w:rsid w:val="00F26775"/>
    <w:rsid w:val="00F30B84"/>
    <w:rsid w:val="00F348FA"/>
    <w:rsid w:val="00F46135"/>
    <w:rsid w:val="00F50E21"/>
    <w:rsid w:val="00F5245C"/>
    <w:rsid w:val="00F635F3"/>
    <w:rsid w:val="00F6486E"/>
    <w:rsid w:val="00F76779"/>
    <w:rsid w:val="00F908D6"/>
    <w:rsid w:val="00FA12CF"/>
    <w:rsid w:val="00FA67D3"/>
    <w:rsid w:val="00FA714C"/>
    <w:rsid w:val="00FB35D9"/>
    <w:rsid w:val="00FB45C0"/>
    <w:rsid w:val="00FC2D61"/>
    <w:rsid w:val="00FC3123"/>
    <w:rsid w:val="00FD03A5"/>
    <w:rsid w:val="00FD655B"/>
    <w:rsid w:val="00FF76FE"/>
    <w:rsid w:val="0B02A90B"/>
    <w:rsid w:val="14274FC7"/>
    <w:rsid w:val="1D0A08F2"/>
    <w:rsid w:val="278C6157"/>
    <w:rsid w:val="29326FEF"/>
    <w:rsid w:val="304F05AD"/>
    <w:rsid w:val="33637A5B"/>
    <w:rsid w:val="3AF95AEC"/>
    <w:rsid w:val="3BDD63C2"/>
    <w:rsid w:val="497FE8F5"/>
    <w:rsid w:val="4ECB1363"/>
    <w:rsid w:val="52502557"/>
    <w:rsid w:val="6BB4506E"/>
    <w:rsid w:val="71EAD5A1"/>
    <w:rsid w:val="73CBB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0BBF"/>
  <w15:chartTrackingRefBased/>
  <w15:docId w15:val="{9A094BEA-D5F7-4515-B59C-2398893D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6D"/>
    <w:rPr>
      <w:rFonts w:eastAsiaTheme="majorEastAsia" w:cstheme="majorBidi"/>
      <w:color w:val="272727" w:themeColor="text1" w:themeTint="D8"/>
    </w:rPr>
  </w:style>
  <w:style w:type="paragraph" w:styleId="Title">
    <w:name w:val="Title"/>
    <w:basedOn w:val="Normal"/>
    <w:next w:val="Normal"/>
    <w:link w:val="TitleChar"/>
    <w:uiPriority w:val="10"/>
    <w:qFormat/>
    <w:rsid w:val="00576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6D"/>
    <w:pPr>
      <w:spacing w:before="160"/>
      <w:jc w:val="center"/>
    </w:pPr>
    <w:rPr>
      <w:i/>
      <w:iCs/>
      <w:color w:val="404040" w:themeColor="text1" w:themeTint="BF"/>
    </w:rPr>
  </w:style>
  <w:style w:type="character" w:customStyle="1" w:styleId="QuoteChar">
    <w:name w:val="Quote Char"/>
    <w:basedOn w:val="DefaultParagraphFont"/>
    <w:link w:val="Quote"/>
    <w:uiPriority w:val="29"/>
    <w:rsid w:val="0057636D"/>
    <w:rPr>
      <w:i/>
      <w:iCs/>
      <w:color w:val="404040" w:themeColor="text1" w:themeTint="BF"/>
    </w:rPr>
  </w:style>
  <w:style w:type="paragraph" w:styleId="ListParagraph">
    <w:name w:val="List Paragraph"/>
    <w:basedOn w:val="Normal"/>
    <w:uiPriority w:val="34"/>
    <w:qFormat/>
    <w:rsid w:val="0057636D"/>
    <w:pPr>
      <w:ind w:left="720"/>
      <w:contextualSpacing/>
    </w:pPr>
  </w:style>
  <w:style w:type="character" w:styleId="IntenseEmphasis">
    <w:name w:val="Intense Emphasis"/>
    <w:basedOn w:val="DefaultParagraphFont"/>
    <w:uiPriority w:val="21"/>
    <w:qFormat/>
    <w:rsid w:val="0057636D"/>
    <w:rPr>
      <w:i/>
      <w:iCs/>
      <w:color w:val="0F4761" w:themeColor="accent1" w:themeShade="BF"/>
    </w:rPr>
  </w:style>
  <w:style w:type="paragraph" w:styleId="IntenseQuote">
    <w:name w:val="Intense Quote"/>
    <w:basedOn w:val="Normal"/>
    <w:next w:val="Normal"/>
    <w:link w:val="IntenseQuoteChar"/>
    <w:uiPriority w:val="30"/>
    <w:qFormat/>
    <w:rsid w:val="00576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36D"/>
    <w:rPr>
      <w:i/>
      <w:iCs/>
      <w:color w:val="0F4761" w:themeColor="accent1" w:themeShade="BF"/>
    </w:rPr>
  </w:style>
  <w:style w:type="character" w:styleId="IntenseReference">
    <w:name w:val="Intense Reference"/>
    <w:basedOn w:val="DefaultParagraphFont"/>
    <w:uiPriority w:val="32"/>
    <w:qFormat/>
    <w:rsid w:val="0057636D"/>
    <w:rPr>
      <w:b/>
      <w:bCs/>
      <w:smallCaps/>
      <w:color w:val="0F4761" w:themeColor="accent1" w:themeShade="BF"/>
      <w:spacing w:val="5"/>
    </w:rPr>
  </w:style>
  <w:style w:type="character" w:styleId="Hyperlink">
    <w:name w:val="Hyperlink"/>
    <w:basedOn w:val="DefaultParagraphFont"/>
    <w:uiPriority w:val="99"/>
    <w:unhideWhenUsed/>
    <w:rsid w:val="003B1B87"/>
    <w:rPr>
      <w:color w:val="467886" w:themeColor="hyperlink"/>
      <w:u w:val="single"/>
    </w:rPr>
  </w:style>
  <w:style w:type="character" w:styleId="UnresolvedMention">
    <w:name w:val="Unresolved Mention"/>
    <w:basedOn w:val="DefaultParagraphFont"/>
    <w:uiPriority w:val="99"/>
    <w:semiHidden/>
    <w:unhideWhenUsed/>
    <w:rsid w:val="003B1B87"/>
    <w:rPr>
      <w:color w:val="605E5C"/>
      <w:shd w:val="clear" w:color="auto" w:fill="E1DFDD"/>
    </w:rPr>
  </w:style>
  <w:style w:type="table" w:customStyle="1" w:styleId="TableGrid1">
    <w:name w:val="Table Grid1"/>
    <w:basedOn w:val="TableNormal"/>
    <w:next w:val="TableGrid"/>
    <w:uiPriority w:val="59"/>
    <w:rsid w:val="00E432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limerickcitypartnership.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merickcitypartnership.ie/work-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merickcitypartnership.ie/"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70A293FACD374F8A02A724C11B948F" ma:contentTypeVersion="14" ma:contentTypeDescription="Create a new document." ma:contentTypeScope="" ma:versionID="8a1df35e8a7c76028110ea6f2ff54a6f">
  <xsd:schema xmlns:xsd="http://www.w3.org/2001/XMLSchema" xmlns:xs="http://www.w3.org/2001/XMLSchema" xmlns:p="http://schemas.microsoft.com/office/2006/metadata/properties" xmlns:ns2="3a0f7543-2de6-4498-ac88-bc3cb74a1de0" xmlns:ns3="1bb51d98-27b4-473f-ad2f-a5e510d87ca0" targetNamespace="http://schemas.microsoft.com/office/2006/metadata/properties" ma:root="true" ma:fieldsID="28170b696db56103738351dd8e273c56" ns2:_="" ns3:_="">
    <xsd:import namespace="3a0f7543-2de6-4498-ac88-bc3cb74a1de0"/>
    <xsd:import namespace="1bb51d98-27b4-473f-ad2f-a5e510d87c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7543-2de6-4498-ac88-bc3cb74a1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11558-0b3a-4377-9b67-a67fd9d92d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51d98-27b4-473f-ad2f-a5e510d87c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033581-771e-45c1-b3c2-45a2a8c398fb}" ma:internalName="TaxCatchAll" ma:showField="CatchAllData" ma:web="1bb51d98-27b4-473f-ad2f-a5e510d87ca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b51d98-27b4-473f-ad2f-a5e510d87ca0" xsi:nil="true"/>
    <lcf76f155ced4ddcb4097134ff3c332f xmlns="3a0f7543-2de6-4498-ac88-bc3cb74a1d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AA0BB-42AB-4F21-ABEF-1B3F2FB3FD00}">
  <ds:schemaRefs>
    <ds:schemaRef ds:uri="http://schemas.microsoft.com/sharepoint/v3/contenttype/forms"/>
  </ds:schemaRefs>
</ds:datastoreItem>
</file>

<file path=customXml/itemProps2.xml><?xml version="1.0" encoding="utf-8"?>
<ds:datastoreItem xmlns:ds="http://schemas.openxmlformats.org/officeDocument/2006/customXml" ds:itemID="{1F8D4210-CE49-462A-AB5B-2BB8E8B55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7543-2de6-4498-ac88-bc3cb74a1de0"/>
    <ds:schemaRef ds:uri="1bb51d98-27b4-473f-ad2f-a5e510d87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85E1E-7B17-475E-B993-FA96F843BF61}">
  <ds:schemaRefs>
    <ds:schemaRef ds:uri="http://schemas.microsoft.com/office/2006/metadata/properties"/>
    <ds:schemaRef ds:uri="http://schemas.microsoft.com/office/infopath/2007/PartnerControls"/>
    <ds:schemaRef ds:uri="1bb51d98-27b4-473f-ad2f-a5e510d87ca0"/>
    <ds:schemaRef ds:uri="3a0f7543-2de6-4498-ac88-bc3cb74a1de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10092</Characters>
  <Application>Microsoft Office Word</Application>
  <DocSecurity>4</DocSecurity>
  <Lines>84</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Bielinska</dc:creator>
  <cp:keywords/>
  <dc:description/>
  <cp:lastModifiedBy>Conall Greaney</cp:lastModifiedBy>
  <cp:revision>2</cp:revision>
  <dcterms:created xsi:type="dcterms:W3CDTF">2026-07-13T14:02:00Z</dcterms:created>
  <dcterms:modified xsi:type="dcterms:W3CDTF">2026-07-13T14:02:00Z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0x0101003C70A293FACD374F8A02A724C11B948F</vt:lpwstr>
  </property>
  <property fmtid="{D5CDD505-2E9C-101B-9397-08002B2CF9AE}" pid="3" name="MediaServiceImageTags">
    <vt:lpwstr/>
  </property>
</Properties>
</file>